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A0" w:rsidRPr="00EB1BA0" w:rsidRDefault="00EB1BA0" w:rsidP="00580CD8">
      <w:pPr>
        <w:spacing w:after="0" w:line="264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AC1722">
        <w:rPr>
          <w:rFonts w:ascii="Arial" w:hAnsi="Arial" w:cs="Arial"/>
          <w:b/>
          <w:sz w:val="32"/>
        </w:rPr>
        <w:t xml:space="preserve">Vnitřní </w:t>
      </w:r>
      <w:r w:rsidRPr="00EB1BA0">
        <w:rPr>
          <w:rFonts w:ascii="Arial" w:hAnsi="Arial" w:cs="Arial"/>
          <w:b/>
          <w:sz w:val="32"/>
        </w:rPr>
        <w:t>pravidla pro uživatele služby</w:t>
      </w:r>
      <w:r>
        <w:rPr>
          <w:rFonts w:ascii="Arial" w:hAnsi="Arial" w:cs="Arial"/>
          <w:b/>
          <w:sz w:val="32"/>
        </w:rPr>
        <w:t xml:space="preserve"> sociální rehabilitace</w:t>
      </w:r>
    </w:p>
    <w:p w:rsidR="0062397A" w:rsidRDefault="0062397A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814638" w:rsidRPr="00814638" w:rsidRDefault="00814638" w:rsidP="00814638">
      <w:pPr>
        <w:spacing w:after="0" w:line="264" w:lineRule="auto"/>
        <w:jc w:val="both"/>
        <w:rPr>
          <w:rFonts w:ascii="Arial" w:hAnsi="Arial" w:cs="Arial"/>
          <w:sz w:val="24"/>
        </w:rPr>
      </w:pPr>
      <w:r w:rsidRPr="00814638">
        <w:rPr>
          <w:rFonts w:ascii="Arial" w:hAnsi="Arial" w:cs="Arial"/>
          <w:sz w:val="24"/>
        </w:rPr>
        <w:t xml:space="preserve">Tato pravidla byla schválena </w:t>
      </w:r>
      <w:r w:rsidRPr="00AC1000">
        <w:rPr>
          <w:rFonts w:ascii="Arial" w:hAnsi="Arial" w:cs="Arial"/>
          <w:sz w:val="24"/>
        </w:rPr>
        <w:t xml:space="preserve">dne </w:t>
      </w:r>
      <w:r w:rsidR="00226641">
        <w:rPr>
          <w:rFonts w:ascii="Arial" w:hAnsi="Arial" w:cs="Arial"/>
          <w:sz w:val="24"/>
        </w:rPr>
        <w:t>23. 9</w:t>
      </w:r>
      <w:r w:rsidR="008E433E" w:rsidRPr="00AC1000">
        <w:rPr>
          <w:rFonts w:ascii="Arial" w:hAnsi="Arial" w:cs="Arial"/>
          <w:sz w:val="24"/>
        </w:rPr>
        <w:t>.</w:t>
      </w:r>
      <w:r w:rsidR="00226641">
        <w:rPr>
          <w:rFonts w:ascii="Arial" w:hAnsi="Arial" w:cs="Arial"/>
          <w:sz w:val="24"/>
        </w:rPr>
        <w:t xml:space="preserve"> </w:t>
      </w:r>
      <w:r w:rsidR="008E433E" w:rsidRPr="00AC1000">
        <w:rPr>
          <w:rFonts w:ascii="Arial" w:hAnsi="Arial" w:cs="Arial"/>
          <w:sz w:val="24"/>
        </w:rPr>
        <w:t>2015</w:t>
      </w:r>
      <w:r w:rsidRPr="00AC1000">
        <w:rPr>
          <w:rFonts w:ascii="Arial" w:hAnsi="Arial" w:cs="Arial"/>
          <w:sz w:val="24"/>
        </w:rPr>
        <w:t xml:space="preserve"> ředitelem společnosti UnikaCentru</w:t>
      </w:r>
      <w:r w:rsidR="00226641">
        <w:rPr>
          <w:rFonts w:ascii="Arial" w:hAnsi="Arial" w:cs="Arial"/>
          <w:sz w:val="24"/>
        </w:rPr>
        <w:t>m, z.ú.</w:t>
      </w:r>
      <w:r w:rsidR="00E34E93" w:rsidRPr="00AC1000">
        <w:rPr>
          <w:rFonts w:ascii="Arial" w:hAnsi="Arial" w:cs="Arial"/>
          <w:sz w:val="24"/>
        </w:rPr>
        <w:t xml:space="preserve"> Ing. Davidem Jelínkem a jsou platná od </w:t>
      </w:r>
      <w:r w:rsidR="00226641">
        <w:rPr>
          <w:rFonts w:ascii="Arial" w:hAnsi="Arial" w:cs="Arial"/>
          <w:sz w:val="24"/>
        </w:rPr>
        <w:t>1. 10</w:t>
      </w:r>
      <w:r w:rsidR="00AC1000" w:rsidRPr="00AC1000">
        <w:rPr>
          <w:rFonts w:ascii="Arial" w:hAnsi="Arial" w:cs="Arial"/>
          <w:sz w:val="24"/>
        </w:rPr>
        <w:t>.</w:t>
      </w:r>
      <w:r w:rsidR="00226641">
        <w:rPr>
          <w:rFonts w:ascii="Arial" w:hAnsi="Arial" w:cs="Arial"/>
          <w:sz w:val="24"/>
        </w:rPr>
        <w:t xml:space="preserve"> </w:t>
      </w:r>
      <w:r w:rsidR="00AC1000" w:rsidRPr="00AC1000">
        <w:rPr>
          <w:rFonts w:ascii="Arial" w:hAnsi="Arial" w:cs="Arial"/>
          <w:sz w:val="24"/>
        </w:rPr>
        <w:t>2015</w:t>
      </w:r>
      <w:r w:rsidR="00226641">
        <w:rPr>
          <w:rFonts w:ascii="Arial" w:hAnsi="Arial" w:cs="Arial"/>
          <w:sz w:val="24"/>
        </w:rPr>
        <w:t>.</w:t>
      </w:r>
    </w:p>
    <w:p w:rsidR="00814638" w:rsidRDefault="00814638" w:rsidP="000B130C">
      <w:pPr>
        <w:spacing w:after="0" w:line="264" w:lineRule="auto"/>
        <w:rPr>
          <w:rFonts w:ascii="Arial" w:hAnsi="Arial" w:cs="Arial"/>
          <w:b/>
          <w:sz w:val="28"/>
        </w:rPr>
      </w:pPr>
    </w:p>
    <w:p w:rsidR="00814638" w:rsidRPr="00814638" w:rsidRDefault="00814638" w:rsidP="00814638">
      <w:pPr>
        <w:spacing w:after="0" w:line="264" w:lineRule="auto"/>
        <w:jc w:val="both"/>
        <w:rPr>
          <w:rFonts w:ascii="Arial" w:hAnsi="Arial" w:cs="Arial"/>
          <w:sz w:val="24"/>
        </w:rPr>
      </w:pPr>
      <w:r w:rsidRPr="00E34E93">
        <w:rPr>
          <w:rFonts w:ascii="Arial" w:hAnsi="Arial" w:cs="Arial"/>
          <w:sz w:val="24"/>
        </w:rPr>
        <w:t>Poskytovatel služby si</w:t>
      </w:r>
      <w:r w:rsidR="00E34E93" w:rsidRPr="00E34E93">
        <w:rPr>
          <w:rFonts w:ascii="Arial" w:hAnsi="Arial" w:cs="Arial"/>
          <w:sz w:val="24"/>
        </w:rPr>
        <w:t xml:space="preserve"> vyhrazuje právo kdykoliv tato V</w:t>
      </w:r>
      <w:r w:rsidRPr="00E34E93">
        <w:rPr>
          <w:rFonts w:ascii="Arial" w:hAnsi="Arial" w:cs="Arial"/>
          <w:sz w:val="24"/>
        </w:rPr>
        <w:t>nitřní pravidla upravit. O všech změnách v těchto pravidlech je poskytovatel povinen informo</w:t>
      </w:r>
      <w:r w:rsidR="007E4D5A" w:rsidRPr="00E34E93">
        <w:rPr>
          <w:rFonts w:ascii="Arial" w:hAnsi="Arial" w:cs="Arial"/>
          <w:sz w:val="24"/>
        </w:rPr>
        <w:t>vat uživatele, dnem seznámení</w:t>
      </w:r>
      <w:r w:rsidRPr="00E34E93">
        <w:rPr>
          <w:rFonts w:ascii="Arial" w:hAnsi="Arial" w:cs="Arial"/>
          <w:sz w:val="24"/>
        </w:rPr>
        <w:t xml:space="preserve"> uživatele s novými </w:t>
      </w:r>
      <w:r w:rsidR="00400F5A">
        <w:rPr>
          <w:rFonts w:ascii="Arial" w:hAnsi="Arial" w:cs="Arial"/>
          <w:sz w:val="24"/>
        </w:rPr>
        <w:t xml:space="preserve">Vnitřními </w:t>
      </w:r>
      <w:r w:rsidRPr="00E34E93">
        <w:rPr>
          <w:rFonts w:ascii="Arial" w:hAnsi="Arial" w:cs="Arial"/>
          <w:sz w:val="24"/>
        </w:rPr>
        <w:t>pravidly jsou pro uživatele závazná.</w:t>
      </w:r>
      <w:r w:rsidR="00E34E93" w:rsidRPr="00E34E93">
        <w:rPr>
          <w:rFonts w:ascii="Arial" w:hAnsi="Arial" w:cs="Arial"/>
          <w:sz w:val="24"/>
        </w:rPr>
        <w:t xml:space="preserve"> Záznam provede klíčový pracovník do Denního záznamu vedeného v elektronické podobě.</w:t>
      </w:r>
    </w:p>
    <w:p w:rsidR="00814638" w:rsidRDefault="00814638" w:rsidP="000B130C">
      <w:pPr>
        <w:spacing w:after="0" w:line="264" w:lineRule="auto"/>
        <w:rPr>
          <w:rFonts w:ascii="Arial" w:hAnsi="Arial" w:cs="Arial"/>
          <w:b/>
          <w:sz w:val="28"/>
        </w:rPr>
      </w:pPr>
    </w:p>
    <w:p w:rsidR="00FE22F0" w:rsidRDefault="00FE22F0" w:rsidP="000B130C">
      <w:pPr>
        <w:spacing w:after="0" w:line="264" w:lineRule="auto"/>
        <w:rPr>
          <w:rFonts w:ascii="Arial" w:hAnsi="Arial" w:cs="Arial"/>
          <w:b/>
          <w:sz w:val="28"/>
        </w:rPr>
      </w:pPr>
    </w:p>
    <w:p w:rsidR="000B130C" w:rsidRDefault="000B130C" w:rsidP="000B130C">
      <w:pPr>
        <w:spacing w:after="0" w:line="264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Obsah</w:t>
      </w:r>
    </w:p>
    <w:p w:rsidR="000B130C" w:rsidRPr="000B130C" w:rsidRDefault="000B130C" w:rsidP="000B130C">
      <w:pPr>
        <w:spacing w:after="0" w:line="264" w:lineRule="auto"/>
        <w:rPr>
          <w:rFonts w:ascii="Arial" w:hAnsi="Arial" w:cs="Arial"/>
          <w:b/>
          <w:sz w:val="24"/>
        </w:rPr>
      </w:pPr>
    </w:p>
    <w:p w:rsidR="00FE22F0" w:rsidRPr="000B130C" w:rsidRDefault="00FE22F0" w:rsidP="00FE22F0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Kontakty</w:t>
      </w:r>
    </w:p>
    <w:p w:rsidR="00E753AE" w:rsidRDefault="00E753AE" w:rsidP="00E753AE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Základní pojmy</w:t>
      </w:r>
    </w:p>
    <w:p w:rsidR="00F54A45" w:rsidRPr="00F54A45" w:rsidRDefault="00F54A45" w:rsidP="00F54A45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b/>
          <w:iCs/>
          <w:sz w:val="28"/>
        </w:rPr>
      </w:pPr>
      <w:r w:rsidRPr="00F54A45">
        <w:rPr>
          <w:rFonts w:ascii="Arial" w:hAnsi="Arial" w:cs="Arial"/>
          <w:sz w:val="24"/>
        </w:rPr>
        <w:t xml:space="preserve">Pravidla pro využívání </w:t>
      </w:r>
      <w:r w:rsidRPr="00AA6D03">
        <w:rPr>
          <w:rFonts w:ascii="Arial" w:hAnsi="Arial" w:cs="Arial"/>
          <w:sz w:val="24"/>
        </w:rPr>
        <w:t>některých</w:t>
      </w:r>
      <w:r w:rsidRPr="00F54A45">
        <w:rPr>
          <w:rFonts w:ascii="Arial" w:hAnsi="Arial" w:cs="Arial"/>
          <w:sz w:val="24"/>
        </w:rPr>
        <w:t xml:space="preserve"> </w:t>
      </w:r>
      <w:r w:rsidR="007117FC">
        <w:rPr>
          <w:rFonts w:ascii="Arial" w:hAnsi="Arial" w:cs="Arial"/>
          <w:sz w:val="24"/>
        </w:rPr>
        <w:t>služeb</w:t>
      </w:r>
      <w:r w:rsidRPr="00F54A45">
        <w:rPr>
          <w:rFonts w:ascii="Arial" w:hAnsi="Arial" w:cs="Arial"/>
          <w:sz w:val="24"/>
        </w:rPr>
        <w:t xml:space="preserve"> a aktivit</w:t>
      </w:r>
    </w:p>
    <w:p w:rsidR="000B130C" w:rsidRDefault="000B130C" w:rsidP="000B130C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Práva a povinnosti uživatelů</w:t>
      </w:r>
    </w:p>
    <w:p w:rsidR="000B130C" w:rsidRDefault="000B130C" w:rsidP="000B130C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Práva a povinnosti zaměstnanců</w:t>
      </w:r>
    </w:p>
    <w:p w:rsidR="000B130C" w:rsidRDefault="000B130C" w:rsidP="000B130C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Pravidla pro podávání a vyřizování stížností</w:t>
      </w:r>
      <w:r w:rsidR="00F82231">
        <w:rPr>
          <w:rFonts w:ascii="Arial" w:hAnsi="Arial" w:cs="Arial"/>
          <w:sz w:val="24"/>
        </w:rPr>
        <w:t xml:space="preserve"> pro uživatele</w:t>
      </w:r>
    </w:p>
    <w:p w:rsidR="00FD6515" w:rsidRPr="00FD6515" w:rsidRDefault="00FD6515" w:rsidP="00FD6515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 w:rsidRPr="00FD6515">
        <w:rPr>
          <w:rFonts w:ascii="Arial" w:hAnsi="Arial" w:cs="Arial"/>
          <w:sz w:val="24"/>
        </w:rPr>
        <w:t>Pravidla řešení nouzových, havarijních a mimořádných situací pro uživatele</w:t>
      </w:r>
    </w:p>
    <w:p w:rsidR="000B130C" w:rsidRDefault="000B130C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E22F0" w:rsidRPr="009F66FA" w:rsidRDefault="00FE22F0" w:rsidP="00FE22F0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9F66FA">
        <w:rPr>
          <w:rFonts w:ascii="Arial" w:hAnsi="Arial" w:cs="Arial"/>
          <w:b/>
          <w:sz w:val="28"/>
          <w:szCs w:val="24"/>
        </w:rPr>
        <w:t>Kontakty</w:t>
      </w: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 poskytování služby a sídlo společnosti:</w:t>
      </w:r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F6124">
        <w:rPr>
          <w:rFonts w:ascii="Arial" w:hAnsi="Arial" w:cs="Arial"/>
          <w:sz w:val="24"/>
          <w:szCs w:val="24"/>
        </w:rPr>
        <w:t xml:space="preserve">UnikaCentrum, </w:t>
      </w:r>
      <w:r w:rsidR="00226641">
        <w:rPr>
          <w:rFonts w:ascii="Arial" w:hAnsi="Arial" w:cs="Arial"/>
          <w:sz w:val="24"/>
          <w:szCs w:val="24"/>
        </w:rPr>
        <w:t>z.ú.</w:t>
      </w:r>
    </w:p>
    <w:p w:rsidR="00FE22F0" w:rsidRPr="006F6124" w:rsidRDefault="00FF5663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Karola Śliwky 149/17</w:t>
      </w:r>
    </w:p>
    <w:p w:rsidR="00FE22F0" w:rsidRPr="006F6124" w:rsidRDefault="00FF5663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733 01 Karviná – Fryštát</w:t>
      </w:r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6F6124">
        <w:rPr>
          <w:rFonts w:ascii="Arial" w:hAnsi="Arial" w:cs="Arial"/>
          <w:b/>
          <w:sz w:val="24"/>
          <w:szCs w:val="24"/>
        </w:rPr>
        <w:t>Základní kontakty:</w:t>
      </w:r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F6124">
        <w:rPr>
          <w:rFonts w:ascii="Arial" w:hAnsi="Arial" w:cs="Arial"/>
          <w:sz w:val="24"/>
          <w:szCs w:val="24"/>
        </w:rPr>
        <w:t>Tel</w:t>
      </w:r>
      <w:r w:rsidR="00400F5A">
        <w:rPr>
          <w:rFonts w:ascii="Arial" w:hAnsi="Arial" w:cs="Arial"/>
          <w:sz w:val="24"/>
          <w:szCs w:val="24"/>
        </w:rPr>
        <w:t>efon</w:t>
      </w:r>
      <w:r w:rsidRPr="006F6124">
        <w:rPr>
          <w:rFonts w:ascii="Arial" w:hAnsi="Arial" w:cs="Arial"/>
          <w:sz w:val="24"/>
          <w:szCs w:val="24"/>
        </w:rPr>
        <w:t>: 596 311 177</w:t>
      </w: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F6124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6F612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info@unikacentrum.cz</w:t>
        </w:r>
      </w:hyperlink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Web: www.unikacentrum.cz</w:t>
      </w: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96574F" w:rsidRPr="00997852" w:rsidRDefault="0096574F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Základní pojmy</w:t>
      </w:r>
    </w:p>
    <w:p w:rsidR="0096574F" w:rsidRDefault="0096574F" w:rsidP="0096574F">
      <w:pPr>
        <w:pStyle w:val="Normlnweb"/>
        <w:spacing w:before="0" w:after="0"/>
        <w:ind w:left="28" w:right="28"/>
        <w:jc w:val="both"/>
        <w:rPr>
          <w:sz w:val="24"/>
          <w:szCs w:val="24"/>
        </w:rPr>
      </w:pPr>
    </w:p>
    <w:p w:rsidR="0096574F" w:rsidRPr="003D2872" w:rsidRDefault="0096574F" w:rsidP="0096574F">
      <w:pPr>
        <w:pStyle w:val="Normlnweb"/>
        <w:spacing w:before="0" w:after="0"/>
        <w:jc w:val="both"/>
        <w:rPr>
          <w:sz w:val="24"/>
          <w:szCs w:val="24"/>
        </w:rPr>
      </w:pPr>
      <w:r w:rsidRPr="003D2872">
        <w:rPr>
          <w:b/>
          <w:sz w:val="24"/>
          <w:szCs w:val="24"/>
        </w:rPr>
        <w:t>Klíčový pracovník</w:t>
      </w:r>
      <w:r w:rsidRPr="003D287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3D2872">
        <w:rPr>
          <w:sz w:val="24"/>
          <w:szCs w:val="24"/>
        </w:rPr>
        <w:t xml:space="preserve"> sociální pracovník nebo pracovník v sociálních službách, který je pro uživatele průvodcem, na kterého se uživatel může obrátit se svými potřebami, připomínkami, žádostmi, a který pomáhá </w:t>
      </w:r>
      <w:r w:rsidRPr="00AC1000">
        <w:rPr>
          <w:sz w:val="24"/>
          <w:szCs w:val="24"/>
        </w:rPr>
        <w:t xml:space="preserve">uživateli v naplňování cílů </w:t>
      </w:r>
      <w:r w:rsidR="008E433E" w:rsidRPr="00AC1000">
        <w:rPr>
          <w:sz w:val="24"/>
          <w:szCs w:val="24"/>
        </w:rPr>
        <w:t>stanovených v individuálním plánu.</w:t>
      </w:r>
    </w:p>
    <w:p w:rsidR="0096574F" w:rsidRDefault="0096574F" w:rsidP="0096574F">
      <w:pPr>
        <w:pStyle w:val="Normlnweb"/>
        <w:spacing w:before="0" w:after="0"/>
        <w:jc w:val="both"/>
        <w:rPr>
          <w:b/>
          <w:sz w:val="24"/>
          <w:szCs w:val="24"/>
        </w:rPr>
      </w:pPr>
    </w:p>
    <w:p w:rsidR="00C0555E" w:rsidRDefault="00C0555E" w:rsidP="00C0555E">
      <w:pPr>
        <w:pStyle w:val="Normlnweb"/>
        <w:spacing w:before="0" w:after="0"/>
        <w:jc w:val="both"/>
        <w:rPr>
          <w:b/>
          <w:sz w:val="24"/>
          <w:szCs w:val="24"/>
        </w:rPr>
      </w:pPr>
      <w:r w:rsidRPr="00304720">
        <w:rPr>
          <w:b/>
          <w:sz w:val="24"/>
          <w:szCs w:val="24"/>
        </w:rPr>
        <w:t>Individuální plánování</w:t>
      </w:r>
      <w:r w:rsidRPr="00304720">
        <w:rPr>
          <w:sz w:val="24"/>
          <w:szCs w:val="24"/>
        </w:rPr>
        <w:t xml:space="preserve"> je proces, v němž zjišťujeme od uživatel</w:t>
      </w:r>
      <w:r>
        <w:rPr>
          <w:sz w:val="24"/>
          <w:szCs w:val="24"/>
        </w:rPr>
        <w:t xml:space="preserve">e služeb, </w:t>
      </w:r>
      <w:r w:rsidR="00DB3311">
        <w:rPr>
          <w:sz w:val="24"/>
          <w:szCs w:val="24"/>
        </w:rPr>
        <w:br/>
      </w:r>
      <w:r>
        <w:rPr>
          <w:sz w:val="24"/>
          <w:szCs w:val="24"/>
        </w:rPr>
        <w:t>co konkrétně očekává</w:t>
      </w:r>
      <w:r w:rsidRPr="00304720">
        <w:rPr>
          <w:sz w:val="24"/>
          <w:szCs w:val="24"/>
        </w:rPr>
        <w:t xml:space="preserve"> od naší organizace a snažíme </w:t>
      </w:r>
      <w:r>
        <w:rPr>
          <w:sz w:val="24"/>
          <w:szCs w:val="24"/>
        </w:rPr>
        <w:t>se spolupracovat na naplnění jeho</w:t>
      </w:r>
      <w:r w:rsidRPr="00304720">
        <w:rPr>
          <w:sz w:val="24"/>
          <w:szCs w:val="24"/>
        </w:rPr>
        <w:t xml:space="preserve"> cílů. </w:t>
      </w:r>
      <w:r>
        <w:rPr>
          <w:sz w:val="24"/>
          <w:szCs w:val="24"/>
        </w:rPr>
        <w:t xml:space="preserve">Tento </w:t>
      </w:r>
      <w:r w:rsidRPr="003D2872">
        <w:rPr>
          <w:sz w:val="24"/>
          <w:szCs w:val="24"/>
        </w:rPr>
        <w:t xml:space="preserve">proces dává uživateli možnost podílet se na plánování služby </w:t>
      </w:r>
      <w:r w:rsidR="00DB3311">
        <w:rPr>
          <w:sz w:val="24"/>
          <w:szCs w:val="24"/>
        </w:rPr>
        <w:br/>
      </w:r>
      <w:r w:rsidRPr="003D2872">
        <w:rPr>
          <w:sz w:val="24"/>
          <w:szCs w:val="24"/>
        </w:rPr>
        <w:t>a naplňování cílů v individuálním plánu uživatele. Uživatel tak má možnost sám si říct, jak by mu služba mohla nejlépe pomoci.</w:t>
      </w:r>
      <w:r>
        <w:rPr>
          <w:sz w:val="24"/>
          <w:szCs w:val="24"/>
        </w:rPr>
        <w:t xml:space="preserve"> Individuální plánování </w:t>
      </w:r>
      <w:r w:rsidRPr="00304720">
        <w:rPr>
          <w:sz w:val="24"/>
          <w:szCs w:val="24"/>
        </w:rPr>
        <w:t>začíná již ve fázi jednání s uživat</w:t>
      </w:r>
      <w:r>
        <w:rPr>
          <w:sz w:val="24"/>
          <w:szCs w:val="24"/>
        </w:rPr>
        <w:t xml:space="preserve">elem jako se zájemcem o službu a trvá po celou dobu poskytování sociální služby uživateli. </w:t>
      </w:r>
    </w:p>
    <w:p w:rsidR="0096574F" w:rsidRDefault="0096574F" w:rsidP="0096574F">
      <w:pPr>
        <w:pStyle w:val="Normlnweb"/>
        <w:spacing w:before="0" w:after="0"/>
        <w:jc w:val="both"/>
        <w:rPr>
          <w:b/>
          <w:sz w:val="24"/>
          <w:szCs w:val="24"/>
        </w:rPr>
      </w:pPr>
    </w:p>
    <w:p w:rsidR="0096574F" w:rsidRPr="003D2872" w:rsidRDefault="0096574F" w:rsidP="0096574F">
      <w:pPr>
        <w:pStyle w:val="Normlnweb"/>
        <w:spacing w:before="0" w:after="0"/>
        <w:jc w:val="both"/>
        <w:rPr>
          <w:sz w:val="24"/>
          <w:szCs w:val="24"/>
        </w:rPr>
      </w:pPr>
      <w:r w:rsidRPr="00304720">
        <w:rPr>
          <w:b/>
          <w:sz w:val="24"/>
          <w:szCs w:val="24"/>
        </w:rPr>
        <w:t>Mapování potřeb</w:t>
      </w:r>
      <w:r>
        <w:rPr>
          <w:sz w:val="24"/>
          <w:szCs w:val="24"/>
        </w:rPr>
        <w:t xml:space="preserve"> </w:t>
      </w:r>
      <w:r w:rsidRPr="00304720">
        <w:rPr>
          <w:sz w:val="24"/>
          <w:szCs w:val="24"/>
        </w:rPr>
        <w:t xml:space="preserve">slouží jako podklad pro </w:t>
      </w:r>
      <w:r>
        <w:rPr>
          <w:sz w:val="24"/>
          <w:szCs w:val="24"/>
        </w:rPr>
        <w:t>vytvoření individuálního plánu</w:t>
      </w:r>
      <w:r w:rsidRPr="00304720">
        <w:rPr>
          <w:sz w:val="24"/>
          <w:szCs w:val="24"/>
        </w:rPr>
        <w:t xml:space="preserve"> </w:t>
      </w:r>
      <w:r>
        <w:rPr>
          <w:sz w:val="24"/>
          <w:szCs w:val="24"/>
        </w:rPr>
        <w:t>uživatele</w:t>
      </w:r>
      <w:r w:rsidRPr="00304720">
        <w:rPr>
          <w:sz w:val="24"/>
          <w:szCs w:val="24"/>
        </w:rPr>
        <w:t>. Mapování</w:t>
      </w:r>
      <w:r>
        <w:rPr>
          <w:sz w:val="24"/>
          <w:szCs w:val="24"/>
        </w:rPr>
        <w:t xml:space="preserve"> potřeb</w:t>
      </w:r>
      <w:r w:rsidRPr="00304720">
        <w:rPr>
          <w:sz w:val="24"/>
          <w:szCs w:val="24"/>
        </w:rPr>
        <w:t xml:space="preserve"> je proces, ve kterém klíčový pracovník zjišťuje potřeby uživatele </w:t>
      </w:r>
      <w:r w:rsidR="00DB3311">
        <w:rPr>
          <w:sz w:val="24"/>
          <w:szCs w:val="24"/>
        </w:rPr>
        <w:br/>
      </w:r>
      <w:r w:rsidRPr="00304720">
        <w:rPr>
          <w:sz w:val="24"/>
          <w:szCs w:val="24"/>
        </w:rPr>
        <w:t xml:space="preserve">v různých oblastech života. Mapování </w:t>
      </w:r>
      <w:r w:rsidRPr="003D2872">
        <w:rPr>
          <w:sz w:val="24"/>
          <w:szCs w:val="24"/>
        </w:rPr>
        <w:t xml:space="preserve">následuje po </w:t>
      </w:r>
      <w:r>
        <w:rPr>
          <w:sz w:val="24"/>
          <w:szCs w:val="24"/>
        </w:rPr>
        <w:t>uzavření s</w:t>
      </w:r>
      <w:r w:rsidRPr="003D2872">
        <w:rPr>
          <w:sz w:val="24"/>
          <w:szCs w:val="24"/>
        </w:rPr>
        <w:t>mlouvy</w:t>
      </w:r>
      <w:r>
        <w:rPr>
          <w:sz w:val="24"/>
          <w:szCs w:val="24"/>
        </w:rPr>
        <w:t xml:space="preserve"> o poskytování služby.</w:t>
      </w:r>
    </w:p>
    <w:p w:rsidR="0096574F" w:rsidRDefault="0096574F" w:rsidP="0096574F">
      <w:pPr>
        <w:pStyle w:val="Normlnweb"/>
        <w:spacing w:before="0" w:after="0"/>
        <w:jc w:val="both"/>
        <w:rPr>
          <w:b/>
          <w:sz w:val="24"/>
          <w:szCs w:val="24"/>
        </w:rPr>
      </w:pPr>
    </w:p>
    <w:p w:rsidR="0096574F" w:rsidRPr="00304720" w:rsidRDefault="0096574F" w:rsidP="0096574F">
      <w:pPr>
        <w:pStyle w:val="Normlnweb"/>
        <w:spacing w:before="0" w:after="0"/>
        <w:jc w:val="both"/>
        <w:rPr>
          <w:sz w:val="24"/>
          <w:szCs w:val="24"/>
        </w:rPr>
      </w:pPr>
      <w:r w:rsidRPr="00304720">
        <w:rPr>
          <w:b/>
          <w:sz w:val="24"/>
          <w:szCs w:val="24"/>
        </w:rPr>
        <w:t>Individuální plán</w:t>
      </w:r>
      <w:r w:rsidRPr="0030472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304720">
        <w:rPr>
          <w:sz w:val="24"/>
          <w:szCs w:val="24"/>
        </w:rPr>
        <w:t xml:space="preserve"> </w:t>
      </w:r>
      <w:r w:rsidRPr="00ED786B">
        <w:rPr>
          <w:sz w:val="24"/>
          <w:szCs w:val="24"/>
        </w:rPr>
        <w:t>výsledek individuálního plánování, který</w:t>
      </w:r>
      <w:r w:rsidRPr="00304720">
        <w:rPr>
          <w:sz w:val="24"/>
          <w:szCs w:val="24"/>
        </w:rPr>
        <w:t xml:space="preserve"> je vytvořen </w:t>
      </w:r>
      <w:r w:rsidR="00DB3311">
        <w:rPr>
          <w:sz w:val="24"/>
          <w:szCs w:val="24"/>
        </w:rPr>
        <w:br/>
      </w:r>
      <w:r w:rsidRPr="00304720">
        <w:rPr>
          <w:sz w:val="24"/>
          <w:szCs w:val="24"/>
        </w:rPr>
        <w:t xml:space="preserve">ve spolupráci uživatele a klíčového pracovníka. Individuální plán </w:t>
      </w:r>
      <w:r>
        <w:rPr>
          <w:sz w:val="24"/>
          <w:szCs w:val="24"/>
        </w:rPr>
        <w:t xml:space="preserve">zachycuje osobní cíl uživatele a plán jednotlivých kroků vedoucích k naplnění osobního cíle. Individuální plán </w:t>
      </w:r>
      <w:r w:rsidRPr="00304720">
        <w:rPr>
          <w:sz w:val="24"/>
          <w:szCs w:val="24"/>
        </w:rPr>
        <w:t>je vždy písemný</w:t>
      </w:r>
      <w:r>
        <w:rPr>
          <w:sz w:val="24"/>
          <w:szCs w:val="24"/>
        </w:rPr>
        <w:t>. Uživatel má právo individuální plán kdykoliv měnit.</w:t>
      </w:r>
      <w:r w:rsidRPr="00304720">
        <w:rPr>
          <w:sz w:val="24"/>
          <w:szCs w:val="24"/>
        </w:rPr>
        <w:t xml:space="preserve"> </w:t>
      </w:r>
    </w:p>
    <w:p w:rsidR="00A97587" w:rsidRDefault="00A97587" w:rsidP="00AC29E9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AC29E9" w:rsidRDefault="00AC29E9" w:rsidP="00AC29E9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 xml:space="preserve">Pravidla pro využívání </w:t>
      </w:r>
      <w:r w:rsidR="007117FC">
        <w:rPr>
          <w:rFonts w:ascii="Arial" w:hAnsi="Arial" w:cs="Arial"/>
          <w:b/>
          <w:iCs/>
          <w:sz w:val="28"/>
        </w:rPr>
        <w:t>služeb</w:t>
      </w:r>
      <w:r>
        <w:rPr>
          <w:rFonts w:ascii="Arial" w:hAnsi="Arial" w:cs="Arial"/>
          <w:b/>
          <w:iCs/>
          <w:sz w:val="28"/>
        </w:rPr>
        <w:t xml:space="preserve"> a aktivit</w:t>
      </w:r>
    </w:p>
    <w:p w:rsidR="00AC29E9" w:rsidRPr="002B60F1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</w:p>
    <w:p w:rsidR="00E753AE" w:rsidRPr="00AC29E9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C29E9">
        <w:rPr>
          <w:rFonts w:ascii="Arial" w:hAnsi="Arial" w:cs="Arial"/>
          <w:b/>
          <w:iCs/>
          <w:sz w:val="24"/>
        </w:rPr>
        <w:t>T</w:t>
      </w:r>
      <w:r w:rsidR="002B60F1">
        <w:rPr>
          <w:rFonts w:ascii="Arial" w:hAnsi="Arial" w:cs="Arial"/>
          <w:b/>
          <w:iCs/>
          <w:sz w:val="24"/>
        </w:rPr>
        <w:t>erénní</w:t>
      </w:r>
      <w:r w:rsidRPr="00AC29E9">
        <w:rPr>
          <w:rFonts w:ascii="Arial" w:hAnsi="Arial" w:cs="Arial"/>
          <w:b/>
          <w:iCs/>
          <w:sz w:val="24"/>
        </w:rPr>
        <w:t xml:space="preserve"> služ</w:t>
      </w:r>
      <w:r w:rsidR="002B60F1">
        <w:rPr>
          <w:rFonts w:ascii="Arial" w:hAnsi="Arial" w:cs="Arial"/>
          <w:b/>
          <w:iCs/>
          <w:sz w:val="24"/>
        </w:rPr>
        <w:t>ba</w:t>
      </w:r>
    </w:p>
    <w:p w:rsidR="002B60F1" w:rsidRDefault="002B60F1" w:rsidP="00794EAE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Službu může uživatel využívat ambulantně v prostorách organizace, </w:t>
      </w:r>
      <w:r w:rsidR="00FB5B43">
        <w:rPr>
          <w:rFonts w:ascii="Arial" w:hAnsi="Arial" w:cs="Arial"/>
          <w:iCs/>
          <w:sz w:val="24"/>
        </w:rPr>
        <w:t xml:space="preserve">terénně v místě určeném uživatelem nebo </w:t>
      </w:r>
      <w:r>
        <w:rPr>
          <w:rFonts w:ascii="Arial" w:hAnsi="Arial" w:cs="Arial"/>
          <w:iCs/>
          <w:sz w:val="24"/>
        </w:rPr>
        <w:t>terénně v místě určeném poskytovatelem (např. výlety)</w:t>
      </w:r>
      <w:r w:rsidR="00FB5B43">
        <w:rPr>
          <w:rFonts w:ascii="Arial" w:hAnsi="Arial" w:cs="Arial"/>
          <w:iCs/>
          <w:sz w:val="24"/>
        </w:rPr>
        <w:t>.</w:t>
      </w:r>
      <w:r>
        <w:rPr>
          <w:rFonts w:ascii="Arial" w:hAnsi="Arial" w:cs="Arial"/>
          <w:iCs/>
          <w:sz w:val="24"/>
        </w:rPr>
        <w:t xml:space="preserve"> Území, na kterém jsou služby poskytovány terénně, je stanoveno ve Smlouvě </w:t>
      </w:r>
      <w:r w:rsidR="00A373D9">
        <w:rPr>
          <w:rFonts w:ascii="Arial" w:hAnsi="Arial" w:cs="Arial"/>
          <w:iCs/>
          <w:sz w:val="24"/>
        </w:rPr>
        <w:br/>
      </w:r>
      <w:r>
        <w:rPr>
          <w:rFonts w:ascii="Arial" w:hAnsi="Arial" w:cs="Arial"/>
          <w:iCs/>
          <w:sz w:val="24"/>
        </w:rPr>
        <w:t xml:space="preserve">o poskytování služby sociální rehabilitace. S ohledem na kapacitní možnosti pracovníků služby jsou služby poskytovány terénně pouze za těchto okolností:  </w:t>
      </w:r>
    </w:p>
    <w:p w:rsidR="002B60F1" w:rsidRDefault="002B60F1" w:rsidP="00794EAE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2B60F1" w:rsidRDefault="002B60F1" w:rsidP="002B60F1">
      <w:pPr>
        <w:pStyle w:val="Odstavecseseznamem"/>
        <w:numPr>
          <w:ilvl w:val="0"/>
          <w:numId w:val="43"/>
        </w:num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Snížená mobilita uživatele, která mu brání v docházení do prostor služby</w:t>
      </w:r>
    </w:p>
    <w:p w:rsidR="002B60F1" w:rsidRDefault="002B60F1" w:rsidP="002B60F1">
      <w:pPr>
        <w:pStyle w:val="Odstavecseseznamem"/>
        <w:numPr>
          <w:ilvl w:val="0"/>
          <w:numId w:val="43"/>
        </w:num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K poskytování služby je potřeba pomůcka, zařízení či jiné vybavení, které má uživatel doma či na jiném místě, a které je špatně přenosné (př. </w:t>
      </w:r>
      <w:r w:rsidR="0043242F">
        <w:rPr>
          <w:rFonts w:ascii="Arial" w:hAnsi="Arial" w:cs="Arial"/>
          <w:iCs/>
          <w:sz w:val="24"/>
        </w:rPr>
        <w:t>kompenzační pomůcka</w:t>
      </w:r>
      <w:r>
        <w:rPr>
          <w:rFonts w:ascii="Arial" w:hAnsi="Arial" w:cs="Arial"/>
          <w:iCs/>
          <w:sz w:val="24"/>
        </w:rPr>
        <w:t>, kuchyňské vybavení při nácviku sebeobsluhy)</w:t>
      </w:r>
    </w:p>
    <w:p w:rsidR="002B60F1" w:rsidRPr="002B60F1" w:rsidRDefault="002B60F1" w:rsidP="002B60F1">
      <w:pPr>
        <w:pStyle w:val="Odstavecseseznamem"/>
        <w:numPr>
          <w:ilvl w:val="0"/>
          <w:numId w:val="43"/>
        </w:num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Charakter služby vyžaduje prác</w:t>
      </w:r>
      <w:r w:rsidR="0043242F">
        <w:rPr>
          <w:rFonts w:ascii="Arial" w:hAnsi="Arial" w:cs="Arial"/>
          <w:iCs/>
          <w:sz w:val="24"/>
        </w:rPr>
        <w:t>i</w:t>
      </w:r>
      <w:r>
        <w:rPr>
          <w:rFonts w:ascii="Arial" w:hAnsi="Arial" w:cs="Arial"/>
          <w:iCs/>
          <w:sz w:val="24"/>
        </w:rPr>
        <w:t xml:space="preserve"> v terénu,</w:t>
      </w:r>
      <w:r w:rsidR="00A97587">
        <w:rPr>
          <w:rFonts w:ascii="Arial" w:hAnsi="Arial" w:cs="Arial"/>
          <w:iCs/>
          <w:sz w:val="24"/>
        </w:rPr>
        <w:t xml:space="preserve"> pro dosažení osobního cíle</w:t>
      </w:r>
      <w:r w:rsidR="0043242F">
        <w:rPr>
          <w:rFonts w:ascii="Arial" w:hAnsi="Arial" w:cs="Arial"/>
          <w:iCs/>
          <w:sz w:val="24"/>
        </w:rPr>
        <w:t xml:space="preserve"> </w:t>
      </w:r>
      <w:r w:rsidR="00DB3311">
        <w:rPr>
          <w:rFonts w:ascii="Arial" w:hAnsi="Arial" w:cs="Arial"/>
          <w:iCs/>
          <w:sz w:val="24"/>
        </w:rPr>
        <w:br/>
      </w:r>
      <w:r w:rsidR="0043242F">
        <w:rPr>
          <w:rFonts w:ascii="Arial" w:hAnsi="Arial" w:cs="Arial"/>
          <w:iCs/>
          <w:sz w:val="24"/>
        </w:rPr>
        <w:t>je nezbytná návštěva</w:t>
      </w:r>
      <w:r>
        <w:rPr>
          <w:rFonts w:ascii="Arial" w:hAnsi="Arial" w:cs="Arial"/>
          <w:iCs/>
          <w:sz w:val="24"/>
        </w:rPr>
        <w:t xml:space="preserve"> </w:t>
      </w:r>
      <w:r w:rsidR="0043242F">
        <w:rPr>
          <w:rFonts w:ascii="Arial" w:hAnsi="Arial" w:cs="Arial"/>
          <w:iCs/>
          <w:sz w:val="24"/>
        </w:rPr>
        <w:t>konkrétních</w:t>
      </w:r>
      <w:r>
        <w:rPr>
          <w:rFonts w:ascii="Arial" w:hAnsi="Arial" w:cs="Arial"/>
          <w:iCs/>
          <w:sz w:val="24"/>
        </w:rPr>
        <w:t xml:space="preserve"> míst (např. úřady, zaměstnání,</w:t>
      </w:r>
      <w:r w:rsidR="0043242F">
        <w:rPr>
          <w:rFonts w:ascii="Arial" w:hAnsi="Arial" w:cs="Arial"/>
          <w:iCs/>
          <w:sz w:val="24"/>
        </w:rPr>
        <w:t xml:space="preserve"> pošta apod.)</w:t>
      </w:r>
      <w:r w:rsidR="00A97587">
        <w:rPr>
          <w:rFonts w:ascii="Arial" w:hAnsi="Arial" w:cs="Arial"/>
          <w:iCs/>
          <w:sz w:val="24"/>
        </w:rPr>
        <w:t xml:space="preserve"> </w:t>
      </w:r>
      <w:r w:rsidR="00A373D9">
        <w:rPr>
          <w:rFonts w:ascii="Arial" w:hAnsi="Arial" w:cs="Arial"/>
          <w:iCs/>
          <w:sz w:val="24"/>
        </w:rPr>
        <w:br/>
      </w:r>
      <w:r w:rsidR="00A97587">
        <w:rPr>
          <w:rFonts w:ascii="Arial" w:hAnsi="Arial" w:cs="Arial"/>
          <w:iCs/>
          <w:sz w:val="24"/>
        </w:rPr>
        <w:t>a</w:t>
      </w:r>
      <w:r w:rsidR="0043242F">
        <w:rPr>
          <w:rFonts w:ascii="Arial" w:hAnsi="Arial" w:cs="Arial"/>
          <w:iCs/>
          <w:sz w:val="24"/>
        </w:rPr>
        <w:t xml:space="preserve"> uživatel </w:t>
      </w:r>
      <w:r w:rsidR="00A97587">
        <w:rPr>
          <w:rFonts w:ascii="Arial" w:hAnsi="Arial" w:cs="Arial"/>
          <w:iCs/>
          <w:sz w:val="24"/>
        </w:rPr>
        <w:t>bez pomoci pracovníka není s</w:t>
      </w:r>
      <w:r w:rsidR="008E433E">
        <w:rPr>
          <w:rFonts w:ascii="Arial" w:hAnsi="Arial" w:cs="Arial"/>
          <w:iCs/>
          <w:sz w:val="24"/>
        </w:rPr>
        <w:t>chopen tuto návštěvu realizovat</w:t>
      </w:r>
      <w:r w:rsidR="0043242F">
        <w:rPr>
          <w:rFonts w:ascii="Arial" w:hAnsi="Arial" w:cs="Arial"/>
          <w:iCs/>
          <w:sz w:val="24"/>
        </w:rPr>
        <w:t xml:space="preserve"> </w:t>
      </w:r>
    </w:p>
    <w:p w:rsidR="007D0074" w:rsidRDefault="007D0074" w:rsidP="00580CD8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1D13B1" w:rsidRDefault="001D13B1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1D13B1" w:rsidRDefault="001D13B1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AC29E9" w:rsidRDefault="007D0074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 w:rsidRPr="007D0074">
        <w:rPr>
          <w:rFonts w:ascii="Arial" w:hAnsi="Arial" w:cs="Arial"/>
          <w:iCs/>
          <w:sz w:val="24"/>
        </w:rPr>
        <w:lastRenderedPageBreak/>
        <w:t xml:space="preserve">Některé činnosti či aktivity </w:t>
      </w:r>
      <w:r>
        <w:rPr>
          <w:rFonts w:ascii="Arial" w:hAnsi="Arial" w:cs="Arial"/>
          <w:iCs/>
          <w:sz w:val="24"/>
        </w:rPr>
        <w:t>naopak ze svého principu nelze poskytovat terénně v místě určeném uživatelem ani při splnění výše uvedených okolností</w:t>
      </w:r>
      <w:r w:rsidR="006B7797">
        <w:rPr>
          <w:rFonts w:ascii="Arial" w:hAnsi="Arial" w:cs="Arial"/>
          <w:iCs/>
          <w:sz w:val="24"/>
        </w:rPr>
        <w:t xml:space="preserve">. </w:t>
      </w:r>
      <w:r>
        <w:rPr>
          <w:rFonts w:ascii="Arial" w:hAnsi="Arial" w:cs="Arial"/>
          <w:iCs/>
          <w:sz w:val="24"/>
        </w:rPr>
        <w:t xml:space="preserve">Jedná se </w:t>
      </w:r>
      <w:r w:rsidR="00A373D9">
        <w:rPr>
          <w:rFonts w:ascii="Arial" w:hAnsi="Arial" w:cs="Arial"/>
          <w:iCs/>
          <w:sz w:val="24"/>
        </w:rPr>
        <w:br/>
      </w:r>
      <w:r>
        <w:rPr>
          <w:rFonts w:ascii="Arial" w:hAnsi="Arial" w:cs="Arial"/>
          <w:iCs/>
          <w:sz w:val="24"/>
        </w:rPr>
        <w:t>o tyto aktivity:</w:t>
      </w:r>
    </w:p>
    <w:p w:rsidR="007D0074" w:rsidRPr="007D0074" w:rsidRDefault="007D0074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7D0074" w:rsidRDefault="007D0074" w:rsidP="00A97587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práce s digitáln</w:t>
      </w:r>
      <w:r w:rsidR="003A6B50">
        <w:rPr>
          <w:rFonts w:ascii="Arial" w:hAnsi="Arial" w:cs="Arial"/>
          <w:sz w:val="24"/>
          <w:szCs w:val="24"/>
        </w:rPr>
        <w:t xml:space="preserve">ími pomůckami (pokud </w:t>
      </w:r>
      <w:r w:rsidR="00587842">
        <w:rPr>
          <w:rFonts w:ascii="Arial" w:hAnsi="Arial" w:cs="Arial"/>
          <w:sz w:val="24"/>
          <w:szCs w:val="24"/>
        </w:rPr>
        <w:t>ne</w:t>
      </w:r>
      <w:r w:rsidR="003A6B50">
        <w:rPr>
          <w:rFonts w:ascii="Arial" w:hAnsi="Arial" w:cs="Arial"/>
          <w:sz w:val="24"/>
          <w:szCs w:val="24"/>
        </w:rPr>
        <w:t>má uživatel t</w:t>
      </w:r>
      <w:r w:rsidR="00AD655D">
        <w:rPr>
          <w:rFonts w:ascii="Arial" w:hAnsi="Arial" w:cs="Arial"/>
          <w:sz w:val="24"/>
          <w:szCs w:val="24"/>
        </w:rPr>
        <w:t>uto pomůck</w:t>
      </w:r>
      <w:r>
        <w:rPr>
          <w:rFonts w:ascii="Arial" w:hAnsi="Arial" w:cs="Arial"/>
          <w:sz w:val="24"/>
          <w:szCs w:val="24"/>
        </w:rPr>
        <w:t xml:space="preserve">u </w:t>
      </w:r>
      <w:r w:rsidR="00A373D9">
        <w:rPr>
          <w:rFonts w:ascii="Arial" w:hAnsi="Arial" w:cs="Arial"/>
          <w:sz w:val="24"/>
          <w:szCs w:val="24"/>
        </w:rPr>
        <w:br/>
      </w:r>
      <w:r w:rsidR="003A6B50">
        <w:rPr>
          <w:rFonts w:ascii="Arial" w:hAnsi="Arial" w:cs="Arial"/>
          <w:sz w:val="24"/>
          <w:szCs w:val="24"/>
        </w:rPr>
        <w:t>k dispozici</w:t>
      </w:r>
      <w:r>
        <w:rPr>
          <w:rFonts w:ascii="Arial" w:hAnsi="Arial" w:cs="Arial"/>
          <w:sz w:val="24"/>
          <w:szCs w:val="24"/>
        </w:rPr>
        <w:t>)</w:t>
      </w:r>
    </w:p>
    <w:p w:rsidR="003A6B50" w:rsidRDefault="007D0074" w:rsidP="003A6B50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A6B50">
        <w:rPr>
          <w:rFonts w:ascii="Arial" w:hAnsi="Arial" w:cs="Arial"/>
          <w:sz w:val="24"/>
          <w:szCs w:val="24"/>
        </w:rPr>
        <w:t xml:space="preserve">Nácvik práce s kamerovými lupami – stolními </w:t>
      </w:r>
      <w:r w:rsidR="003A6B50">
        <w:rPr>
          <w:rFonts w:ascii="Arial" w:hAnsi="Arial" w:cs="Arial"/>
          <w:sz w:val="24"/>
          <w:szCs w:val="24"/>
        </w:rPr>
        <w:t xml:space="preserve">(pokud </w:t>
      </w:r>
      <w:r w:rsidR="00587842">
        <w:rPr>
          <w:rFonts w:ascii="Arial" w:hAnsi="Arial" w:cs="Arial"/>
          <w:sz w:val="24"/>
          <w:szCs w:val="24"/>
        </w:rPr>
        <w:t>ne</w:t>
      </w:r>
      <w:r w:rsidR="00AD655D">
        <w:rPr>
          <w:rFonts w:ascii="Arial" w:hAnsi="Arial" w:cs="Arial"/>
          <w:sz w:val="24"/>
          <w:szCs w:val="24"/>
        </w:rPr>
        <w:t>má uživatel tuto pomůck</w:t>
      </w:r>
      <w:r w:rsidR="003A6B50">
        <w:rPr>
          <w:rFonts w:ascii="Arial" w:hAnsi="Arial" w:cs="Arial"/>
          <w:sz w:val="24"/>
          <w:szCs w:val="24"/>
        </w:rPr>
        <w:t>u k dispozici)</w:t>
      </w:r>
    </w:p>
    <w:p w:rsidR="007D0074" w:rsidRPr="003A6B50" w:rsidRDefault="007D0074" w:rsidP="00A97587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A6B50">
        <w:rPr>
          <w:rFonts w:ascii="Arial" w:hAnsi="Arial" w:cs="Arial"/>
          <w:sz w:val="24"/>
          <w:szCs w:val="24"/>
        </w:rPr>
        <w:t>Pomoc při výběru kompenzačních pomůcek (pouze u stolních kamerových lup a digitálních pomůcek)</w:t>
      </w:r>
    </w:p>
    <w:p w:rsidR="007D0074" w:rsidRDefault="00DC23D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Artetera</w:t>
      </w:r>
      <w:r w:rsidR="007D0074">
        <w:rPr>
          <w:rFonts w:ascii="Arial" w:hAnsi="Arial" w:cs="Arial"/>
          <w:sz w:val="24"/>
          <w:szCs w:val="24"/>
        </w:rPr>
        <w:t>pie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</w:t>
      </w:r>
      <w:r w:rsidR="00AA6D03">
        <w:rPr>
          <w:rFonts w:ascii="Arial" w:hAnsi="Arial" w:cs="Arial"/>
          <w:sz w:val="24"/>
          <w:szCs w:val="24"/>
        </w:rPr>
        <w:t>ita – Vaříme</w:t>
      </w:r>
      <w:r w:rsidR="00431EF5">
        <w:rPr>
          <w:rFonts w:ascii="Arial" w:hAnsi="Arial" w:cs="Arial"/>
          <w:sz w:val="24"/>
          <w:szCs w:val="24"/>
        </w:rPr>
        <w:t xml:space="preserve"> a tvoříme</w:t>
      </w:r>
      <w:r w:rsidR="00AA6D03">
        <w:rPr>
          <w:rFonts w:ascii="Arial" w:hAnsi="Arial" w:cs="Arial"/>
          <w:sz w:val="24"/>
          <w:szCs w:val="24"/>
        </w:rPr>
        <w:t xml:space="preserve"> s Unikou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aktivita - Nebojte se komunikovat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Světluška</w:t>
      </w:r>
    </w:p>
    <w:p w:rsidR="007D0074" w:rsidRPr="000A65F0" w:rsidRDefault="000915FC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mladých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přátel počítačů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 xml:space="preserve">Výlety 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Tvůrčí dílna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Pohybová aktivita</w:t>
      </w:r>
    </w:p>
    <w:p w:rsidR="007D0074" w:rsidRPr="00733E63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33E63">
        <w:rPr>
          <w:rFonts w:ascii="Arial" w:hAnsi="Arial" w:cs="Arial"/>
          <w:sz w:val="24"/>
          <w:szCs w:val="24"/>
        </w:rPr>
        <w:t>polečenské akce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aktivita -  Nebojte se do práce</w:t>
      </w:r>
    </w:p>
    <w:p w:rsidR="007D0074" w:rsidRDefault="007D0074" w:rsidP="00580CD8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CB3002" w:rsidRDefault="00CB3002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Individualizace poskytování sociální služby</w:t>
      </w:r>
    </w:p>
    <w:p w:rsidR="00CB3002" w:rsidRDefault="00CB3002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Jednotlivé činnosti jsou uživateli poskytovány dle jeho individuálních potřeb a přání, cílem pracovníka je vždy činnost a aktivitu přizpůsobit uživateli. Toto individuální přizpůsobení však má svá omezení.</w:t>
      </w:r>
      <w:r w:rsidR="00DC23D4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Každá činnost či aktivita je poskytována dle interních pracovních postupů a pracovník se zavazuje tyt</w:t>
      </w:r>
      <w:r w:rsidR="00DC23D4">
        <w:rPr>
          <w:rFonts w:ascii="Arial" w:hAnsi="Arial" w:cs="Arial"/>
          <w:iCs/>
          <w:sz w:val="24"/>
        </w:rPr>
        <w:t>o</w:t>
      </w:r>
      <w:r>
        <w:rPr>
          <w:rFonts w:ascii="Arial" w:hAnsi="Arial" w:cs="Arial"/>
          <w:iCs/>
          <w:sz w:val="24"/>
        </w:rPr>
        <w:t xml:space="preserve"> pracovní postupy dodržovat. U některých činností proto musí uživatel respektovat náplň či posloupnost </w:t>
      </w:r>
      <w:r w:rsidR="00DC23D4">
        <w:rPr>
          <w:rFonts w:ascii="Arial" w:hAnsi="Arial" w:cs="Arial"/>
          <w:iCs/>
          <w:sz w:val="24"/>
        </w:rPr>
        <w:t>činností, které</w:t>
      </w:r>
      <w:r>
        <w:rPr>
          <w:rFonts w:ascii="Arial" w:hAnsi="Arial" w:cs="Arial"/>
          <w:iCs/>
          <w:sz w:val="24"/>
        </w:rPr>
        <w:t xml:space="preserve"> zohled</w:t>
      </w:r>
      <w:r w:rsidR="00DC23D4">
        <w:rPr>
          <w:rFonts w:ascii="Arial" w:hAnsi="Arial" w:cs="Arial"/>
          <w:iCs/>
          <w:sz w:val="24"/>
        </w:rPr>
        <w:t>ňují</w:t>
      </w:r>
      <w:r>
        <w:rPr>
          <w:rFonts w:ascii="Arial" w:hAnsi="Arial" w:cs="Arial"/>
          <w:iCs/>
          <w:sz w:val="24"/>
        </w:rPr>
        <w:t xml:space="preserve"> především bezpečnost </w:t>
      </w:r>
      <w:r w:rsidR="00DC23D4">
        <w:rPr>
          <w:rFonts w:ascii="Arial" w:hAnsi="Arial" w:cs="Arial"/>
          <w:iCs/>
          <w:sz w:val="24"/>
        </w:rPr>
        <w:t xml:space="preserve">uživatele </w:t>
      </w:r>
      <w:r>
        <w:rPr>
          <w:rFonts w:ascii="Arial" w:hAnsi="Arial" w:cs="Arial"/>
          <w:iCs/>
          <w:sz w:val="24"/>
        </w:rPr>
        <w:t xml:space="preserve">(např. při výuce prostorové orientace se musí uživatel napřed naučit chodit s bílou holí a poté se může učit konkrétní trasu) nebo je důvodem </w:t>
      </w:r>
      <w:r w:rsidR="00840C5F">
        <w:rPr>
          <w:rFonts w:ascii="Arial" w:hAnsi="Arial" w:cs="Arial"/>
          <w:iCs/>
          <w:sz w:val="24"/>
        </w:rPr>
        <w:t xml:space="preserve">logická posloupnost jednotlivých činností </w:t>
      </w:r>
      <w:r w:rsidR="00A373D9">
        <w:rPr>
          <w:rFonts w:ascii="Arial" w:hAnsi="Arial" w:cs="Arial"/>
          <w:iCs/>
          <w:sz w:val="24"/>
        </w:rPr>
        <w:br/>
      </w:r>
      <w:r w:rsidR="00840C5F">
        <w:rPr>
          <w:rFonts w:ascii="Arial" w:hAnsi="Arial" w:cs="Arial"/>
          <w:iCs/>
          <w:sz w:val="24"/>
        </w:rPr>
        <w:t>(</w:t>
      </w:r>
      <w:r w:rsidR="00613BFE">
        <w:rPr>
          <w:rFonts w:ascii="Arial" w:hAnsi="Arial" w:cs="Arial"/>
          <w:iCs/>
          <w:sz w:val="24"/>
        </w:rPr>
        <w:t xml:space="preserve">př. uživatel se musí naučit ovládat klávesnici a až poté může přejít na nácvik práce s počítačem). </w:t>
      </w:r>
      <w:r w:rsidR="00613BFE" w:rsidRPr="00A97587">
        <w:rPr>
          <w:rFonts w:ascii="Arial" w:hAnsi="Arial" w:cs="Arial"/>
          <w:iCs/>
          <w:sz w:val="24"/>
        </w:rPr>
        <w:t xml:space="preserve">Míru individualizace jednotlivých činností stanovuje pracovník, který má vždy na paměti </w:t>
      </w:r>
      <w:r w:rsidR="00A97587" w:rsidRPr="00A97587">
        <w:rPr>
          <w:rFonts w:ascii="Arial" w:hAnsi="Arial" w:cs="Arial"/>
          <w:iCs/>
          <w:sz w:val="24"/>
        </w:rPr>
        <w:t>individuální přání a potřeby uživatele</w:t>
      </w:r>
      <w:r w:rsidR="00A97587">
        <w:rPr>
          <w:rFonts w:ascii="Arial" w:hAnsi="Arial" w:cs="Arial"/>
          <w:iCs/>
          <w:sz w:val="24"/>
        </w:rPr>
        <w:t>.</w:t>
      </w:r>
    </w:p>
    <w:p w:rsidR="008175C7" w:rsidRDefault="008175C7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</w:p>
    <w:p w:rsidR="009F34C8" w:rsidRDefault="009F34C8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Nárok na poskytnutí služby či aktivity v konkrétním čase</w:t>
      </w:r>
    </w:p>
    <w:p w:rsidR="009F34C8" w:rsidRPr="009F34C8" w:rsidRDefault="009F34C8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 w:rsidRPr="009F34C8">
        <w:rPr>
          <w:rFonts w:ascii="Arial" w:hAnsi="Arial" w:cs="Arial"/>
          <w:iCs/>
          <w:sz w:val="24"/>
        </w:rPr>
        <w:t xml:space="preserve">Poskytovatel negarantuje poskytování služby uživateli </w:t>
      </w:r>
      <w:r>
        <w:rPr>
          <w:rFonts w:ascii="Arial" w:hAnsi="Arial" w:cs="Arial"/>
          <w:iCs/>
          <w:sz w:val="24"/>
        </w:rPr>
        <w:t xml:space="preserve">v jakémkoliv rozsahu </w:t>
      </w:r>
      <w:r w:rsidR="00A373D9">
        <w:rPr>
          <w:rFonts w:ascii="Arial" w:hAnsi="Arial" w:cs="Arial"/>
          <w:iCs/>
          <w:sz w:val="24"/>
        </w:rPr>
        <w:br/>
      </w:r>
      <w:r>
        <w:rPr>
          <w:rFonts w:ascii="Arial" w:hAnsi="Arial" w:cs="Arial"/>
          <w:iCs/>
          <w:sz w:val="24"/>
        </w:rPr>
        <w:t>a intenzitě s ohledem na personální zajištění služby. Uživatel si termíny individuálních služeb předem plánuje s konkrétním pracovníkem, b</w:t>
      </w:r>
      <w:r w:rsidRPr="009F34C8">
        <w:rPr>
          <w:rFonts w:ascii="Arial" w:hAnsi="Arial" w:cs="Arial"/>
          <w:iCs/>
          <w:sz w:val="24"/>
        </w:rPr>
        <w:t xml:space="preserve">ez objednání není zaručeno okamžité využití služby vzhledem k aktuálnímu zaneprázdnění zaměstnanců </w:t>
      </w:r>
      <w:r>
        <w:rPr>
          <w:rFonts w:ascii="Arial" w:hAnsi="Arial" w:cs="Arial"/>
          <w:iCs/>
          <w:sz w:val="24"/>
        </w:rPr>
        <w:t xml:space="preserve">jinými pracovními povinnostmi. </w:t>
      </w:r>
      <w:r w:rsidR="009E5365">
        <w:rPr>
          <w:rFonts w:ascii="Arial" w:hAnsi="Arial" w:cs="Arial"/>
          <w:iCs/>
          <w:sz w:val="24"/>
        </w:rPr>
        <w:t>Četnost (i</w:t>
      </w:r>
      <w:r>
        <w:rPr>
          <w:rFonts w:ascii="Arial" w:hAnsi="Arial" w:cs="Arial"/>
          <w:iCs/>
          <w:sz w:val="24"/>
        </w:rPr>
        <w:t>ntenzitu</w:t>
      </w:r>
      <w:r w:rsidR="009E5365">
        <w:rPr>
          <w:rFonts w:ascii="Arial" w:hAnsi="Arial" w:cs="Arial"/>
          <w:iCs/>
          <w:sz w:val="24"/>
        </w:rPr>
        <w:t>)</w:t>
      </w:r>
      <w:r>
        <w:rPr>
          <w:rFonts w:ascii="Arial" w:hAnsi="Arial" w:cs="Arial"/>
          <w:iCs/>
          <w:sz w:val="24"/>
        </w:rPr>
        <w:t xml:space="preserve"> využívání služby </w:t>
      </w:r>
      <w:r w:rsidR="003A6B50">
        <w:rPr>
          <w:rFonts w:ascii="Arial" w:hAnsi="Arial" w:cs="Arial"/>
          <w:iCs/>
          <w:sz w:val="24"/>
        </w:rPr>
        <w:t xml:space="preserve">(např. 1x týdně na 2 hodiny) </w:t>
      </w:r>
      <w:r>
        <w:rPr>
          <w:rFonts w:ascii="Arial" w:hAnsi="Arial" w:cs="Arial"/>
          <w:iCs/>
          <w:sz w:val="24"/>
        </w:rPr>
        <w:t>si uživatel domluv</w:t>
      </w:r>
      <w:r w:rsidR="009E5365">
        <w:rPr>
          <w:rFonts w:ascii="Arial" w:hAnsi="Arial" w:cs="Arial"/>
          <w:iCs/>
          <w:sz w:val="24"/>
        </w:rPr>
        <w:t>í</w:t>
      </w:r>
      <w:r>
        <w:rPr>
          <w:rFonts w:ascii="Arial" w:hAnsi="Arial" w:cs="Arial"/>
          <w:iCs/>
          <w:sz w:val="24"/>
        </w:rPr>
        <w:t xml:space="preserve"> s klíčovým pracovníkem v rámci individuálního plánu. Pracovník při plánování práce s uživateli přihlédne </w:t>
      </w:r>
      <w:r>
        <w:rPr>
          <w:rFonts w:ascii="Arial" w:hAnsi="Arial" w:cs="Arial"/>
          <w:iCs/>
          <w:sz w:val="24"/>
        </w:rPr>
        <w:lastRenderedPageBreak/>
        <w:t>k naléhavosti problémů a potřeb jednotlivých uživatelů a dalším pracovním povinnostem.</w:t>
      </w:r>
    </w:p>
    <w:p w:rsidR="00207759" w:rsidRPr="00AC29E9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C29E9">
        <w:rPr>
          <w:rFonts w:ascii="Arial" w:hAnsi="Arial" w:cs="Arial"/>
          <w:b/>
          <w:iCs/>
          <w:sz w:val="24"/>
        </w:rPr>
        <w:t>S</w:t>
      </w:r>
      <w:r w:rsidR="00207759" w:rsidRPr="00AC29E9">
        <w:rPr>
          <w:rFonts w:ascii="Arial" w:hAnsi="Arial" w:cs="Arial"/>
          <w:b/>
          <w:iCs/>
          <w:sz w:val="24"/>
        </w:rPr>
        <w:t>kupinové aktivity</w:t>
      </w:r>
    </w:p>
    <w:p w:rsidR="00207759" w:rsidRDefault="0020775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Tyto aktivity jsou poskytovány výhradně v rámci skupinové práce s uživateli: </w:t>
      </w:r>
    </w:p>
    <w:p w:rsidR="00207759" w:rsidRDefault="00207759" w:rsidP="00207759">
      <w:pPr>
        <w:pStyle w:val="Standar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07759" w:rsidRPr="000A65F0" w:rsidRDefault="00AA6D03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Skupinová aktivita – Vaříme</w:t>
      </w:r>
      <w:r w:rsidR="00431EF5">
        <w:rPr>
          <w:rFonts w:ascii="Arial" w:hAnsi="Arial" w:cs="Arial"/>
          <w:sz w:val="24"/>
          <w:szCs w:val="24"/>
        </w:rPr>
        <w:t xml:space="preserve"> a tvoříme</w:t>
      </w:r>
      <w:r>
        <w:rPr>
          <w:rFonts w:ascii="Arial" w:hAnsi="Arial" w:cs="Arial"/>
          <w:sz w:val="24"/>
          <w:szCs w:val="24"/>
        </w:rPr>
        <w:t xml:space="preserve"> s Unikou</w:t>
      </w:r>
    </w:p>
    <w:p w:rsidR="00207759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aktivita - Nebojte se komunikovat</w:t>
      </w:r>
    </w:p>
    <w:p w:rsidR="00C10E19" w:rsidRPr="000A65F0" w:rsidRDefault="00C10E19" w:rsidP="00C10E1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aktivita - Nebojte se do práce</w:t>
      </w:r>
    </w:p>
    <w:p w:rsidR="00207759" w:rsidRPr="000A65F0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Světluška</w:t>
      </w:r>
    </w:p>
    <w:p w:rsidR="00207759" w:rsidRPr="000A65F0" w:rsidRDefault="000915FC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mladých</w:t>
      </w:r>
    </w:p>
    <w:p w:rsidR="00207759" w:rsidRPr="000A65F0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přátel počítačů</w:t>
      </w:r>
    </w:p>
    <w:p w:rsidR="00207759" w:rsidRPr="000A65F0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Tvůrčí dílna</w:t>
      </w:r>
    </w:p>
    <w:p w:rsidR="00207759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Pohybová aktivita</w:t>
      </w:r>
    </w:p>
    <w:p w:rsidR="00207759" w:rsidRDefault="00733E63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07759" w:rsidRPr="00733E63">
        <w:rPr>
          <w:rFonts w:ascii="Arial" w:hAnsi="Arial" w:cs="Arial"/>
          <w:sz w:val="24"/>
          <w:szCs w:val="24"/>
        </w:rPr>
        <w:t>polečenské akce</w:t>
      </w:r>
    </w:p>
    <w:p w:rsidR="00685A5A" w:rsidRPr="000A65F0" w:rsidRDefault="00685A5A" w:rsidP="00685A5A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 xml:space="preserve">Výlety </w:t>
      </w:r>
    </w:p>
    <w:p w:rsidR="009305FF" w:rsidRDefault="009305FF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207759" w:rsidRDefault="0020775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Každá z těchto aktivit má </w:t>
      </w:r>
      <w:r w:rsidR="00B6698F">
        <w:rPr>
          <w:rFonts w:ascii="Arial" w:hAnsi="Arial" w:cs="Arial"/>
          <w:iCs/>
          <w:sz w:val="24"/>
        </w:rPr>
        <w:t>stanovený</w:t>
      </w:r>
      <w:r>
        <w:rPr>
          <w:rFonts w:ascii="Arial" w:hAnsi="Arial" w:cs="Arial"/>
          <w:iCs/>
          <w:sz w:val="24"/>
        </w:rPr>
        <w:t xml:space="preserve"> minimální a maximální počet účastníků. V případě, že uživatel požádá o využívání skupinové aktivity, jejíž kapacita je již zaplněna nebo naopak</w:t>
      </w:r>
      <w:r w:rsidR="00B6698F">
        <w:rPr>
          <w:rFonts w:ascii="Arial" w:hAnsi="Arial" w:cs="Arial"/>
          <w:iCs/>
          <w:sz w:val="24"/>
        </w:rPr>
        <w:t>,</w:t>
      </w:r>
      <w:r>
        <w:rPr>
          <w:rFonts w:ascii="Arial" w:hAnsi="Arial" w:cs="Arial"/>
          <w:iCs/>
          <w:sz w:val="24"/>
        </w:rPr>
        <w:t xml:space="preserve"> </w:t>
      </w:r>
      <w:r w:rsidR="00B6698F">
        <w:rPr>
          <w:rFonts w:ascii="Arial" w:hAnsi="Arial" w:cs="Arial"/>
          <w:iCs/>
          <w:sz w:val="24"/>
        </w:rPr>
        <w:t>která</w:t>
      </w:r>
      <w:r>
        <w:rPr>
          <w:rFonts w:ascii="Arial" w:hAnsi="Arial" w:cs="Arial"/>
          <w:iCs/>
          <w:sz w:val="24"/>
        </w:rPr>
        <w:t xml:space="preserve"> není otevřena z důvodu nedostatku zájemců, bude </w:t>
      </w:r>
      <w:r w:rsidR="00B6698F">
        <w:rPr>
          <w:rFonts w:ascii="Arial" w:hAnsi="Arial" w:cs="Arial"/>
          <w:iCs/>
          <w:sz w:val="24"/>
        </w:rPr>
        <w:t xml:space="preserve">uživatel </w:t>
      </w:r>
      <w:r>
        <w:rPr>
          <w:rFonts w:ascii="Arial" w:hAnsi="Arial" w:cs="Arial"/>
          <w:iCs/>
          <w:sz w:val="24"/>
        </w:rPr>
        <w:t>zapsán jako zájemce</w:t>
      </w:r>
      <w:r w:rsidR="00B6698F">
        <w:rPr>
          <w:rFonts w:ascii="Arial" w:hAnsi="Arial" w:cs="Arial"/>
          <w:iCs/>
          <w:sz w:val="24"/>
        </w:rPr>
        <w:t xml:space="preserve"> o aktivitu</w:t>
      </w:r>
      <w:r>
        <w:rPr>
          <w:rFonts w:ascii="Arial" w:hAnsi="Arial" w:cs="Arial"/>
          <w:iCs/>
          <w:sz w:val="24"/>
        </w:rPr>
        <w:t xml:space="preserve"> a aktivitu bude moci využívat v momentě, kdy se kapacita uvolní nebo v případě, kdy bude evidováno dostatečné množství</w:t>
      </w:r>
      <w:r w:rsidR="00400F5A">
        <w:rPr>
          <w:rFonts w:ascii="Arial" w:hAnsi="Arial" w:cs="Arial"/>
          <w:iCs/>
          <w:sz w:val="24"/>
        </w:rPr>
        <w:t xml:space="preserve"> zájemců pro otevření aktivity</w:t>
      </w:r>
      <w:r>
        <w:rPr>
          <w:rFonts w:ascii="Arial" w:hAnsi="Arial" w:cs="Arial"/>
          <w:iCs/>
          <w:sz w:val="24"/>
        </w:rPr>
        <w:t>.</w:t>
      </w:r>
    </w:p>
    <w:p w:rsidR="00207759" w:rsidRPr="00207759" w:rsidRDefault="0043242F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Místo, i</w:t>
      </w:r>
      <w:r w:rsidR="00207759">
        <w:rPr>
          <w:rFonts w:ascii="Arial" w:hAnsi="Arial" w:cs="Arial"/>
          <w:iCs/>
          <w:sz w:val="24"/>
        </w:rPr>
        <w:t>nten</w:t>
      </w:r>
      <w:r>
        <w:rPr>
          <w:rFonts w:ascii="Arial" w:hAnsi="Arial" w:cs="Arial"/>
          <w:iCs/>
          <w:sz w:val="24"/>
        </w:rPr>
        <w:t>zitu</w:t>
      </w:r>
      <w:r w:rsidR="00C25AE7">
        <w:rPr>
          <w:rFonts w:ascii="Arial" w:hAnsi="Arial" w:cs="Arial"/>
          <w:iCs/>
          <w:sz w:val="24"/>
        </w:rPr>
        <w:t>,</w:t>
      </w:r>
      <w:r w:rsidR="00207759">
        <w:rPr>
          <w:rFonts w:ascii="Arial" w:hAnsi="Arial" w:cs="Arial"/>
          <w:iCs/>
          <w:sz w:val="24"/>
        </w:rPr>
        <w:t xml:space="preserve"> čas </w:t>
      </w:r>
      <w:r w:rsidR="00C25AE7">
        <w:rPr>
          <w:rFonts w:ascii="Arial" w:hAnsi="Arial" w:cs="Arial"/>
          <w:iCs/>
          <w:sz w:val="24"/>
        </w:rPr>
        <w:t>a program</w:t>
      </w:r>
      <w:r w:rsidR="00207759">
        <w:rPr>
          <w:rFonts w:ascii="Arial" w:hAnsi="Arial" w:cs="Arial"/>
          <w:iCs/>
          <w:sz w:val="24"/>
        </w:rPr>
        <w:t xml:space="preserve"> u skupinových aktivit určuje poskytovatel služby</w:t>
      </w:r>
      <w:r w:rsidR="005178C6">
        <w:rPr>
          <w:rFonts w:ascii="Arial" w:hAnsi="Arial" w:cs="Arial"/>
          <w:iCs/>
          <w:sz w:val="24"/>
        </w:rPr>
        <w:t>.</w:t>
      </w:r>
    </w:p>
    <w:p w:rsidR="00DB0DE0" w:rsidRPr="00207759" w:rsidRDefault="00DB0DE0" w:rsidP="00207759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630165" w:rsidRPr="00AC29E9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C29E9">
        <w:rPr>
          <w:rFonts w:ascii="Arial" w:hAnsi="Arial" w:cs="Arial"/>
          <w:b/>
          <w:iCs/>
          <w:sz w:val="24"/>
        </w:rPr>
        <w:t>Doprovázení</w:t>
      </w:r>
    </w:p>
    <w:p w:rsidR="005843AC" w:rsidRPr="00AC1000" w:rsidRDefault="00AE164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Služba doprovázení uživatelů v rámci služby sociální rehabilitace musí být vždy využívána s jinou aktivitou či činností v rámci služby. Osobním cílem uživatele tedy nemůže být samotné doprovázení. Uživateli je zajištěno doprovázení na ostatní aktivity </w:t>
      </w:r>
      <w:r w:rsidR="006075AE">
        <w:rPr>
          <w:rFonts w:ascii="Arial" w:hAnsi="Arial" w:cs="Arial"/>
          <w:iCs/>
          <w:sz w:val="24"/>
        </w:rPr>
        <w:t>nebo</w:t>
      </w:r>
      <w:r>
        <w:rPr>
          <w:rFonts w:ascii="Arial" w:hAnsi="Arial" w:cs="Arial"/>
          <w:iCs/>
          <w:sz w:val="24"/>
        </w:rPr>
        <w:t xml:space="preserve"> činnost</w:t>
      </w:r>
      <w:r w:rsidR="008E433E">
        <w:rPr>
          <w:rFonts w:ascii="Arial" w:hAnsi="Arial" w:cs="Arial"/>
          <w:iCs/>
          <w:sz w:val="24"/>
        </w:rPr>
        <w:t>i</w:t>
      </w:r>
      <w:r>
        <w:rPr>
          <w:rFonts w:ascii="Arial" w:hAnsi="Arial" w:cs="Arial"/>
          <w:iCs/>
          <w:sz w:val="24"/>
        </w:rPr>
        <w:t xml:space="preserve"> </w:t>
      </w:r>
      <w:r w:rsidR="006075AE">
        <w:rPr>
          <w:rFonts w:ascii="Arial" w:hAnsi="Arial" w:cs="Arial"/>
          <w:iCs/>
          <w:sz w:val="24"/>
        </w:rPr>
        <w:t>realizované</w:t>
      </w:r>
      <w:r>
        <w:rPr>
          <w:rFonts w:ascii="Arial" w:hAnsi="Arial" w:cs="Arial"/>
          <w:iCs/>
          <w:sz w:val="24"/>
        </w:rPr>
        <w:t xml:space="preserve"> v rámci služby např. </w:t>
      </w:r>
      <w:r w:rsidR="006075AE">
        <w:rPr>
          <w:rFonts w:ascii="Arial" w:hAnsi="Arial" w:cs="Arial"/>
          <w:iCs/>
          <w:sz w:val="24"/>
        </w:rPr>
        <w:t xml:space="preserve">docházení do klubu, </w:t>
      </w:r>
      <w:r>
        <w:rPr>
          <w:rFonts w:ascii="Arial" w:hAnsi="Arial" w:cs="Arial"/>
          <w:iCs/>
          <w:sz w:val="24"/>
        </w:rPr>
        <w:t>při vyřizování různých záležitostí</w:t>
      </w:r>
      <w:r w:rsidR="005843AC">
        <w:rPr>
          <w:rFonts w:ascii="Arial" w:hAnsi="Arial" w:cs="Arial"/>
          <w:iCs/>
          <w:sz w:val="24"/>
        </w:rPr>
        <w:t>,</w:t>
      </w:r>
      <w:r>
        <w:rPr>
          <w:rFonts w:ascii="Arial" w:hAnsi="Arial" w:cs="Arial"/>
          <w:iCs/>
          <w:sz w:val="24"/>
        </w:rPr>
        <w:t xml:space="preserve"> v rámci nácviku</w:t>
      </w:r>
      <w:r w:rsidR="005843AC">
        <w:rPr>
          <w:rFonts w:ascii="Arial" w:hAnsi="Arial" w:cs="Arial"/>
          <w:iCs/>
          <w:sz w:val="24"/>
        </w:rPr>
        <w:t>, při jednání s </w:t>
      </w:r>
      <w:r w:rsidR="005843AC" w:rsidRPr="00AC1000">
        <w:rPr>
          <w:rFonts w:ascii="Arial" w:hAnsi="Arial" w:cs="Arial"/>
          <w:iCs/>
          <w:sz w:val="24"/>
        </w:rPr>
        <w:t xml:space="preserve">úřady, </w:t>
      </w:r>
      <w:r w:rsidR="008E433E" w:rsidRPr="00AC1000">
        <w:rPr>
          <w:rFonts w:ascii="Arial" w:hAnsi="Arial" w:cs="Arial"/>
          <w:iCs/>
          <w:sz w:val="24"/>
        </w:rPr>
        <w:t xml:space="preserve">při jednání se </w:t>
      </w:r>
      <w:r w:rsidR="005843AC" w:rsidRPr="00AC1000">
        <w:rPr>
          <w:rFonts w:ascii="Arial" w:hAnsi="Arial" w:cs="Arial"/>
          <w:iCs/>
          <w:sz w:val="24"/>
        </w:rPr>
        <w:t>zaměstnavateli apod.</w:t>
      </w:r>
    </w:p>
    <w:p w:rsidR="005843AC" w:rsidRPr="00902BE7" w:rsidRDefault="005843AC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 w:rsidRPr="00AC1000">
        <w:rPr>
          <w:rFonts w:ascii="Arial" w:hAnsi="Arial" w:cs="Arial"/>
          <w:iCs/>
          <w:sz w:val="24"/>
        </w:rPr>
        <w:t xml:space="preserve">Doprovázení nesmí mít charakter průvodcovské služby, která je poskytována dle § 42 zákona o sociálních službách a v souladu s tímto zákonem je zpoplatněna. </w:t>
      </w:r>
      <w:r w:rsidR="008E433E" w:rsidRPr="00AC1000">
        <w:rPr>
          <w:rFonts w:ascii="Arial" w:hAnsi="Arial" w:cs="Arial"/>
          <w:iCs/>
          <w:sz w:val="24"/>
        </w:rPr>
        <w:t xml:space="preserve">UnikaCentrum, </w:t>
      </w:r>
      <w:r w:rsidR="00226641">
        <w:rPr>
          <w:rFonts w:ascii="Arial" w:hAnsi="Arial" w:cs="Arial"/>
          <w:iCs/>
          <w:sz w:val="24"/>
        </w:rPr>
        <w:t>z.ú.</w:t>
      </w:r>
      <w:r w:rsidR="008E433E" w:rsidRPr="00AC1000">
        <w:rPr>
          <w:rFonts w:ascii="Arial" w:hAnsi="Arial" w:cs="Arial"/>
          <w:iCs/>
          <w:sz w:val="24"/>
        </w:rPr>
        <w:t xml:space="preserve"> sociální službu průvodcovské služby neposkytuje.</w:t>
      </w:r>
      <w:r w:rsidR="00D17724" w:rsidRPr="00902BE7">
        <w:rPr>
          <w:rFonts w:ascii="Arial" w:hAnsi="Arial" w:cs="Arial"/>
          <w:iCs/>
          <w:sz w:val="24"/>
        </w:rPr>
        <w:t xml:space="preserve"> </w:t>
      </w:r>
    </w:p>
    <w:p w:rsidR="00E81298" w:rsidRDefault="00E81298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 w:rsidRPr="00902BE7">
        <w:rPr>
          <w:rFonts w:ascii="Arial" w:hAnsi="Arial" w:cs="Arial"/>
          <w:iCs/>
          <w:sz w:val="24"/>
        </w:rPr>
        <w:t>Doprovázení nemůže být tedy zajištěno např. k lékaři, na nákup apod. pokud tato cesta neslouží k naplnění osobního cíle</w:t>
      </w:r>
      <w:r w:rsidR="00C53BD9" w:rsidRPr="00902BE7">
        <w:rPr>
          <w:rFonts w:ascii="Arial" w:hAnsi="Arial" w:cs="Arial"/>
          <w:iCs/>
          <w:sz w:val="24"/>
        </w:rPr>
        <w:t>,</w:t>
      </w:r>
      <w:r w:rsidRPr="00902BE7">
        <w:rPr>
          <w:rFonts w:ascii="Arial" w:hAnsi="Arial" w:cs="Arial"/>
          <w:iCs/>
          <w:sz w:val="24"/>
        </w:rPr>
        <w:t xml:space="preserve"> který si uživatel v rámci služby zvolil.</w:t>
      </w:r>
    </w:p>
    <w:p w:rsidR="00630165" w:rsidRDefault="00D17724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Vzhledem k personálnímu obsazení služby negarantuje poskytovatel každému uživateli doprovod vždy. V</w:t>
      </w:r>
      <w:r w:rsidR="00F32DB1">
        <w:rPr>
          <w:rFonts w:ascii="Arial" w:hAnsi="Arial" w:cs="Arial"/>
          <w:iCs/>
          <w:sz w:val="24"/>
        </w:rPr>
        <w:t> případě, že zájem o doprovod v daném čase bude větší než personální možnosti služby, bude služba poskytnuta uživateli, který si doprovod objednal dříve.</w:t>
      </w:r>
    </w:p>
    <w:p w:rsidR="00AE1649" w:rsidRDefault="00AE164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AE1649" w:rsidRPr="00AE1649" w:rsidRDefault="00AE164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009CE">
        <w:rPr>
          <w:rFonts w:ascii="Arial" w:hAnsi="Arial" w:cs="Arial"/>
          <w:b/>
          <w:iCs/>
          <w:sz w:val="24"/>
        </w:rPr>
        <w:t>Výlety a společenské akce</w:t>
      </w:r>
    </w:p>
    <w:p w:rsidR="001E5607" w:rsidRDefault="00A009CE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Poskytovatel organizuje v rámci služby výlety a společenské akce s cílem podpořit uživatele v sociálním začleňování. Tyto aktivity nemůže uživatel využívat samostatně </w:t>
      </w:r>
      <w:r>
        <w:rPr>
          <w:rFonts w:ascii="Arial" w:hAnsi="Arial" w:cs="Arial"/>
          <w:iCs/>
          <w:sz w:val="24"/>
        </w:rPr>
        <w:lastRenderedPageBreak/>
        <w:t>bez toho, že by v rámci služby využíval jiné aktivity či činnosti.</w:t>
      </w:r>
      <w:r w:rsidR="00681580">
        <w:rPr>
          <w:rFonts w:ascii="Arial" w:hAnsi="Arial" w:cs="Arial"/>
          <w:iCs/>
          <w:sz w:val="24"/>
        </w:rPr>
        <w:t xml:space="preserve"> Důvodem je nepravidelnost a nízká intenzita těchto aktivit během roku, která by nemohla samostatně vést k naplňování osobního cíle uživatele v rámci sociální rehabilitace.</w:t>
      </w:r>
    </w:p>
    <w:p w:rsidR="00AC1000" w:rsidRDefault="00AC1000" w:rsidP="00580CD8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3A57DA" w:rsidRPr="003A57DA" w:rsidRDefault="00852171" w:rsidP="00580CD8">
      <w:pPr>
        <w:spacing w:after="0" w:line="264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iCs/>
          <w:sz w:val="28"/>
        </w:rPr>
        <w:t>Práva a povinnosti uživatelů</w:t>
      </w:r>
    </w:p>
    <w:p w:rsidR="00852171" w:rsidRDefault="00852171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1735FD" w:rsidRPr="00B5215A" w:rsidRDefault="001735FD" w:rsidP="00580CD8">
      <w:pPr>
        <w:pStyle w:val="Normlnweb"/>
        <w:spacing w:before="0" w:after="0" w:line="264" w:lineRule="auto"/>
        <w:ind w:left="0"/>
        <w:rPr>
          <w:i/>
          <w:sz w:val="24"/>
        </w:rPr>
      </w:pPr>
      <w:r w:rsidRPr="00B5215A">
        <w:rPr>
          <w:rStyle w:val="Zvraznn"/>
          <w:b/>
          <w:bCs/>
          <w:i w:val="0"/>
          <w:sz w:val="24"/>
        </w:rPr>
        <w:t>Práva uživatelů:</w:t>
      </w:r>
      <w:r w:rsidRPr="00B5215A">
        <w:rPr>
          <w:i/>
          <w:sz w:val="24"/>
        </w:rPr>
        <w:t xml:space="preserve"> </w:t>
      </w:r>
    </w:p>
    <w:p w:rsidR="004578AD" w:rsidRPr="004578AD" w:rsidRDefault="004578AD" w:rsidP="00580CD8">
      <w:pPr>
        <w:pStyle w:val="Normlnweb"/>
        <w:spacing w:before="0" w:after="0" w:line="264" w:lineRule="auto"/>
        <w:rPr>
          <w:sz w:val="24"/>
        </w:rPr>
      </w:pPr>
    </w:p>
    <w:p w:rsidR="001735FD" w:rsidRPr="0062202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2202D">
        <w:rPr>
          <w:rFonts w:ascii="Arial" w:hAnsi="Arial" w:cs="Arial"/>
          <w:sz w:val="24"/>
          <w:szCs w:val="24"/>
        </w:rPr>
        <w:t xml:space="preserve">Uživatel využívá službu dobrovolně. </w:t>
      </w:r>
    </w:p>
    <w:p w:rsidR="001735FD" w:rsidRPr="0062202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2202D">
        <w:rPr>
          <w:rFonts w:ascii="Arial" w:hAnsi="Arial" w:cs="Arial"/>
          <w:sz w:val="24"/>
          <w:szCs w:val="24"/>
        </w:rPr>
        <w:t xml:space="preserve">Uživatel </w:t>
      </w:r>
      <w:r w:rsidR="007F13A5">
        <w:rPr>
          <w:rFonts w:ascii="Arial" w:hAnsi="Arial" w:cs="Arial"/>
          <w:sz w:val="24"/>
          <w:szCs w:val="24"/>
        </w:rPr>
        <w:t>má právo</w:t>
      </w:r>
      <w:r w:rsidRPr="0062202D">
        <w:rPr>
          <w:rFonts w:ascii="Arial" w:hAnsi="Arial" w:cs="Arial"/>
          <w:sz w:val="24"/>
          <w:szCs w:val="24"/>
        </w:rPr>
        <w:t xml:space="preserve"> kdykoli ukončit využívání služby, a to bez udání důvodu. Může rovněž opět do služby vstoupit, pokud je kapacit</w:t>
      </w:r>
      <w:r>
        <w:rPr>
          <w:rFonts w:ascii="Arial" w:hAnsi="Arial" w:cs="Arial"/>
          <w:sz w:val="24"/>
          <w:szCs w:val="24"/>
        </w:rPr>
        <w:t>a</w:t>
      </w:r>
      <w:r w:rsidRPr="006220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služby</w:t>
      </w:r>
      <w:r w:rsidRPr="0062202D">
        <w:rPr>
          <w:rFonts w:ascii="Arial" w:hAnsi="Arial" w:cs="Arial"/>
          <w:sz w:val="24"/>
          <w:szCs w:val="24"/>
        </w:rPr>
        <w:t xml:space="preserve"> nenaplněná. </w:t>
      </w:r>
    </w:p>
    <w:p w:rsidR="001735FD" w:rsidRPr="00AC1000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 xml:space="preserve">Uživatel má právo na respektování </w:t>
      </w:r>
      <w:r w:rsidRPr="00AC1000">
        <w:rPr>
          <w:rFonts w:ascii="Arial" w:hAnsi="Arial" w:cs="Arial"/>
          <w:sz w:val="24"/>
          <w:szCs w:val="24"/>
        </w:rPr>
        <w:t xml:space="preserve">všech </w:t>
      </w:r>
      <w:r w:rsidR="00C52F2A" w:rsidRPr="00AC1000">
        <w:rPr>
          <w:rFonts w:ascii="Arial" w:hAnsi="Arial" w:cs="Arial"/>
          <w:sz w:val="24"/>
          <w:szCs w:val="24"/>
        </w:rPr>
        <w:t>svých</w:t>
      </w:r>
      <w:r w:rsidRPr="00AC1000">
        <w:rPr>
          <w:rFonts w:ascii="Arial" w:hAnsi="Arial" w:cs="Arial"/>
          <w:sz w:val="24"/>
          <w:szCs w:val="24"/>
        </w:rPr>
        <w:t xml:space="preserve"> rozhodnutí</w:t>
      </w:r>
      <w:r w:rsidR="00EA4EC2" w:rsidRPr="00AC1000">
        <w:rPr>
          <w:rFonts w:ascii="Arial" w:hAnsi="Arial" w:cs="Arial"/>
          <w:sz w:val="24"/>
          <w:szCs w:val="24"/>
        </w:rPr>
        <w:t xml:space="preserve"> týkajících se využívání služby </w:t>
      </w:r>
    </w:p>
    <w:p w:rsidR="001E22F9" w:rsidRPr="00AC1000" w:rsidRDefault="001E22F9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C1000">
        <w:rPr>
          <w:rFonts w:ascii="Arial" w:hAnsi="Arial" w:cs="Arial"/>
          <w:sz w:val="24"/>
          <w:szCs w:val="24"/>
        </w:rPr>
        <w:t xml:space="preserve">Uživatel má právo určovat si své osobní cíle a </w:t>
      </w:r>
      <w:r w:rsidR="007F13A5" w:rsidRPr="00AC1000">
        <w:rPr>
          <w:rFonts w:ascii="Arial" w:hAnsi="Arial" w:cs="Arial"/>
          <w:sz w:val="24"/>
          <w:szCs w:val="24"/>
        </w:rPr>
        <w:t xml:space="preserve">rozhodovat o </w:t>
      </w:r>
      <w:r w:rsidR="003F3835" w:rsidRPr="00AC1000">
        <w:rPr>
          <w:rFonts w:ascii="Arial" w:hAnsi="Arial" w:cs="Arial"/>
          <w:sz w:val="24"/>
          <w:szCs w:val="24"/>
        </w:rPr>
        <w:t>jednotlivých krocích</w:t>
      </w:r>
      <w:r w:rsidR="007F13A5" w:rsidRPr="00AC1000">
        <w:rPr>
          <w:rFonts w:ascii="Arial" w:hAnsi="Arial" w:cs="Arial"/>
          <w:sz w:val="24"/>
          <w:szCs w:val="24"/>
        </w:rPr>
        <w:t xml:space="preserve"> </w:t>
      </w:r>
      <w:r w:rsidR="003F3835" w:rsidRPr="00AC1000">
        <w:rPr>
          <w:rFonts w:ascii="Arial" w:hAnsi="Arial" w:cs="Arial"/>
          <w:sz w:val="24"/>
          <w:szCs w:val="24"/>
        </w:rPr>
        <w:t>vedoucích k jejich naplňování</w:t>
      </w:r>
      <w:r w:rsidRPr="00AC1000">
        <w:rPr>
          <w:rFonts w:ascii="Arial" w:hAnsi="Arial" w:cs="Arial"/>
          <w:sz w:val="24"/>
          <w:szCs w:val="24"/>
        </w:rPr>
        <w:t xml:space="preserve"> a kdykoliv své osobní cíle i </w:t>
      </w:r>
      <w:r w:rsidR="003F3835" w:rsidRPr="00AC1000">
        <w:rPr>
          <w:rFonts w:ascii="Arial" w:hAnsi="Arial" w:cs="Arial"/>
          <w:sz w:val="24"/>
          <w:szCs w:val="24"/>
        </w:rPr>
        <w:t>kroky měnit.</w:t>
      </w:r>
    </w:p>
    <w:p w:rsidR="001E22F9" w:rsidRPr="00AC1000" w:rsidRDefault="001E22F9" w:rsidP="00580CD8">
      <w:pPr>
        <w:pStyle w:val="Normlnweb"/>
        <w:numPr>
          <w:ilvl w:val="0"/>
          <w:numId w:val="36"/>
        </w:numPr>
        <w:tabs>
          <w:tab w:val="left" w:pos="284"/>
        </w:tabs>
        <w:spacing w:before="0" w:after="0" w:line="264" w:lineRule="auto"/>
        <w:jc w:val="both"/>
        <w:rPr>
          <w:sz w:val="24"/>
          <w:szCs w:val="24"/>
        </w:rPr>
      </w:pPr>
      <w:r w:rsidRPr="00AC1000">
        <w:rPr>
          <w:sz w:val="24"/>
          <w:szCs w:val="24"/>
        </w:rPr>
        <w:t xml:space="preserve">Uživatel má právo na slušné a důstojné zacházení ze strany </w:t>
      </w:r>
      <w:r w:rsidR="00C35179" w:rsidRPr="00AC1000">
        <w:rPr>
          <w:sz w:val="24"/>
          <w:szCs w:val="24"/>
        </w:rPr>
        <w:t>pracovníků</w:t>
      </w:r>
      <w:r w:rsidRPr="00AC1000">
        <w:rPr>
          <w:sz w:val="24"/>
          <w:szCs w:val="24"/>
        </w:rPr>
        <w:t xml:space="preserve"> </w:t>
      </w:r>
      <w:r w:rsidR="003F3835" w:rsidRPr="00AC1000">
        <w:rPr>
          <w:sz w:val="24"/>
          <w:szCs w:val="24"/>
        </w:rPr>
        <w:t>organizace</w:t>
      </w:r>
      <w:r w:rsidRPr="00AC1000">
        <w:rPr>
          <w:sz w:val="24"/>
          <w:szCs w:val="24"/>
        </w:rPr>
        <w:t xml:space="preserve"> i ze strany ostatních uživatelů služby. Uživatelům starší</w:t>
      </w:r>
      <w:r w:rsidR="00C52F2A" w:rsidRPr="00AC1000">
        <w:rPr>
          <w:sz w:val="24"/>
          <w:szCs w:val="24"/>
        </w:rPr>
        <w:t>m 15</w:t>
      </w:r>
      <w:r w:rsidRPr="00AC1000">
        <w:rPr>
          <w:sz w:val="24"/>
          <w:szCs w:val="24"/>
        </w:rPr>
        <w:t xml:space="preserve"> let </w:t>
      </w:r>
      <w:r w:rsidR="00C35179" w:rsidRPr="00AC1000">
        <w:rPr>
          <w:sz w:val="24"/>
          <w:szCs w:val="24"/>
        </w:rPr>
        <w:t>pracovníci</w:t>
      </w:r>
      <w:r w:rsidRPr="00AC1000">
        <w:rPr>
          <w:sz w:val="24"/>
          <w:szCs w:val="24"/>
        </w:rPr>
        <w:t xml:space="preserve"> vykají, tykání je možné pouze na přání uživatele a se souhlasem pracovníka</w:t>
      </w:r>
      <w:r w:rsidR="004F2D28" w:rsidRPr="00AC1000">
        <w:rPr>
          <w:sz w:val="24"/>
          <w:szCs w:val="24"/>
        </w:rPr>
        <w:t>.</w:t>
      </w:r>
    </w:p>
    <w:p w:rsidR="001735FD" w:rsidRPr="0062202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C1000">
        <w:rPr>
          <w:rFonts w:ascii="Arial" w:hAnsi="Arial" w:cs="Arial"/>
          <w:sz w:val="24"/>
          <w:szCs w:val="24"/>
        </w:rPr>
        <w:t>Uživatel má právo nahlížet do veškeré své spisové dokumentace</w:t>
      </w:r>
      <w:r w:rsidRPr="0062202D">
        <w:rPr>
          <w:rFonts w:ascii="Arial" w:hAnsi="Arial" w:cs="Arial"/>
          <w:sz w:val="24"/>
          <w:szCs w:val="24"/>
        </w:rPr>
        <w:t xml:space="preserve"> vedené organizací v písemné nebo elektronické podobě. </w:t>
      </w:r>
    </w:p>
    <w:p w:rsidR="001735F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1E22F9">
        <w:rPr>
          <w:rFonts w:ascii="Arial" w:hAnsi="Arial" w:cs="Arial"/>
          <w:sz w:val="24"/>
          <w:szCs w:val="24"/>
        </w:rPr>
        <w:t xml:space="preserve">Uživatel má právo </w:t>
      </w:r>
      <w:r w:rsidR="001E22F9" w:rsidRPr="001E22F9">
        <w:rPr>
          <w:rFonts w:ascii="Arial" w:hAnsi="Arial" w:cs="Arial"/>
          <w:sz w:val="24"/>
          <w:szCs w:val="24"/>
        </w:rPr>
        <w:t xml:space="preserve">podávat podněty nebo stížnosti týkající se kvality nebo způsobu poskytování sociální služby, způsobu jednání a přístupu </w:t>
      </w:r>
      <w:r w:rsidR="00C35179">
        <w:rPr>
          <w:rFonts w:ascii="Arial" w:hAnsi="Arial" w:cs="Arial"/>
          <w:sz w:val="24"/>
          <w:szCs w:val="24"/>
        </w:rPr>
        <w:t>pracovníků</w:t>
      </w:r>
      <w:r w:rsidR="001E22F9" w:rsidRPr="001E22F9">
        <w:rPr>
          <w:rFonts w:ascii="Arial" w:hAnsi="Arial" w:cs="Arial"/>
          <w:sz w:val="24"/>
          <w:szCs w:val="24"/>
        </w:rPr>
        <w:t xml:space="preserve"> organizace nebo </w:t>
      </w:r>
      <w:r w:rsidR="00287B32">
        <w:rPr>
          <w:rFonts w:ascii="Arial" w:hAnsi="Arial" w:cs="Arial"/>
          <w:sz w:val="24"/>
          <w:szCs w:val="24"/>
        </w:rPr>
        <w:t xml:space="preserve">způsobu </w:t>
      </w:r>
      <w:r w:rsidR="004F3941">
        <w:rPr>
          <w:rFonts w:ascii="Arial" w:hAnsi="Arial" w:cs="Arial"/>
          <w:sz w:val="24"/>
          <w:szCs w:val="24"/>
        </w:rPr>
        <w:t>jednání jiného uživatele, aniž by tím byl jakkoliv ohrožen.</w:t>
      </w:r>
    </w:p>
    <w:p w:rsidR="007F13A5" w:rsidRPr="001D13B1" w:rsidRDefault="007F13A5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1D13B1">
        <w:rPr>
          <w:rFonts w:ascii="Arial" w:hAnsi="Arial" w:cs="Arial"/>
          <w:sz w:val="24"/>
          <w:szCs w:val="24"/>
        </w:rPr>
        <w:t>Uživatel má právo požádat o změnu klíčového pracovníka</w:t>
      </w:r>
      <w:r w:rsidR="00C35179" w:rsidRPr="001D13B1">
        <w:rPr>
          <w:rFonts w:ascii="Arial" w:hAnsi="Arial" w:cs="Arial"/>
          <w:sz w:val="24"/>
          <w:szCs w:val="24"/>
        </w:rPr>
        <w:t>,</w:t>
      </w:r>
      <w:r w:rsidRPr="001D13B1">
        <w:rPr>
          <w:rFonts w:ascii="Arial" w:hAnsi="Arial" w:cs="Arial"/>
          <w:sz w:val="24"/>
          <w:szCs w:val="24"/>
        </w:rPr>
        <w:t xml:space="preserve"> </w:t>
      </w:r>
      <w:r w:rsidR="00C35179" w:rsidRPr="001D13B1">
        <w:rPr>
          <w:rFonts w:ascii="Arial" w:hAnsi="Arial" w:cs="Arial"/>
          <w:sz w:val="24"/>
          <w:szCs w:val="24"/>
        </w:rPr>
        <w:t>pokud k tomu má objektivní důvody,</w:t>
      </w:r>
      <w:r w:rsidRPr="001D13B1">
        <w:rPr>
          <w:rFonts w:ascii="Arial" w:hAnsi="Arial" w:cs="Arial"/>
          <w:sz w:val="24"/>
          <w:szCs w:val="24"/>
        </w:rPr>
        <w:t xml:space="preserve"> vždy však s ohledem na personální kapacitu služby.</w:t>
      </w:r>
    </w:p>
    <w:p w:rsidR="001735FD" w:rsidRPr="00AC1000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F13A5">
        <w:rPr>
          <w:rFonts w:ascii="Arial" w:hAnsi="Arial" w:cs="Arial"/>
          <w:sz w:val="24"/>
          <w:szCs w:val="24"/>
        </w:rPr>
        <w:t xml:space="preserve">Uživatel má právo odmítnout podepsat Souhlas se zpracováním osobních </w:t>
      </w:r>
      <w:r w:rsidR="00A373D9">
        <w:rPr>
          <w:rFonts w:ascii="Arial" w:hAnsi="Arial" w:cs="Arial"/>
          <w:sz w:val="24"/>
          <w:szCs w:val="24"/>
        </w:rPr>
        <w:br/>
      </w:r>
      <w:r w:rsidRPr="007F13A5">
        <w:rPr>
          <w:rFonts w:ascii="Arial" w:hAnsi="Arial" w:cs="Arial"/>
          <w:sz w:val="24"/>
          <w:szCs w:val="24"/>
        </w:rPr>
        <w:t xml:space="preserve">a citlivých údajů, či jej v průběhu poskytování služby odvolat. Toto rozhodnutí však bude mít za následek </w:t>
      </w:r>
      <w:r w:rsidRPr="00AC1000">
        <w:rPr>
          <w:rFonts w:ascii="Arial" w:hAnsi="Arial" w:cs="Arial"/>
          <w:sz w:val="24"/>
          <w:szCs w:val="24"/>
        </w:rPr>
        <w:t xml:space="preserve">neposkytnutí služby. </w:t>
      </w:r>
    </w:p>
    <w:p w:rsidR="00C52F2A" w:rsidRPr="00AC1000" w:rsidRDefault="00C52F2A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C1000">
        <w:rPr>
          <w:rFonts w:ascii="Arial" w:hAnsi="Arial" w:cs="Arial"/>
          <w:sz w:val="24"/>
          <w:szCs w:val="24"/>
        </w:rPr>
        <w:t xml:space="preserve">Uživatel má právo měnit osoby uvedené uživatelem v Souhlasu </w:t>
      </w:r>
      <w:r w:rsidR="00A373D9">
        <w:rPr>
          <w:rFonts w:ascii="Arial" w:hAnsi="Arial" w:cs="Arial"/>
          <w:sz w:val="24"/>
          <w:szCs w:val="24"/>
        </w:rPr>
        <w:br/>
      </w:r>
      <w:r w:rsidRPr="00AC1000">
        <w:rPr>
          <w:rFonts w:ascii="Arial" w:hAnsi="Arial" w:cs="Arial"/>
          <w:sz w:val="24"/>
          <w:szCs w:val="24"/>
        </w:rPr>
        <w:t>se zpracováním osobních a citlivých údajů, kterým lze poskytnout informace.</w:t>
      </w:r>
    </w:p>
    <w:p w:rsidR="004578AD" w:rsidRDefault="004578AD" w:rsidP="00580CD8">
      <w:pPr>
        <w:pStyle w:val="Normlnweb"/>
        <w:spacing w:before="0" w:after="0" w:line="264" w:lineRule="auto"/>
        <w:rPr>
          <w:rStyle w:val="Zvraznn"/>
          <w:b/>
          <w:bCs/>
        </w:rPr>
      </w:pPr>
    </w:p>
    <w:p w:rsidR="004578AD" w:rsidRPr="008175C7" w:rsidRDefault="004578AD" w:rsidP="00580CD8">
      <w:pPr>
        <w:pStyle w:val="Normlnweb"/>
        <w:spacing w:before="0" w:after="0" w:line="264" w:lineRule="auto"/>
        <w:rPr>
          <w:rStyle w:val="Zvraznn"/>
          <w:b/>
          <w:bCs/>
          <w:i w:val="0"/>
          <w:sz w:val="24"/>
        </w:rPr>
      </w:pPr>
      <w:r w:rsidRPr="008175C7">
        <w:rPr>
          <w:rStyle w:val="Zvraznn"/>
          <w:b/>
          <w:bCs/>
          <w:i w:val="0"/>
          <w:sz w:val="24"/>
        </w:rPr>
        <w:t>Povinnosti uživatelů:</w:t>
      </w:r>
    </w:p>
    <w:p w:rsidR="004578AD" w:rsidRPr="008175C7" w:rsidRDefault="004578AD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2D32C5" w:rsidRPr="008175C7" w:rsidRDefault="002D32C5" w:rsidP="002D32C5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 w:rsidRPr="008175C7">
        <w:rPr>
          <w:rFonts w:ascii="Arial" w:hAnsi="Arial" w:cs="Arial"/>
          <w:sz w:val="24"/>
        </w:rPr>
        <w:t>Uživatel je povinen dodržovat všech</w:t>
      </w:r>
      <w:r w:rsidR="00C35179">
        <w:rPr>
          <w:rFonts w:ascii="Arial" w:hAnsi="Arial" w:cs="Arial"/>
          <w:sz w:val="24"/>
        </w:rPr>
        <w:t>na ujednání obsažená ve S</w:t>
      </w:r>
      <w:r w:rsidRPr="008175C7">
        <w:rPr>
          <w:rFonts w:ascii="Arial" w:hAnsi="Arial" w:cs="Arial"/>
          <w:sz w:val="24"/>
        </w:rPr>
        <w:t xml:space="preserve">mlouvě </w:t>
      </w:r>
      <w:r w:rsidR="00A373D9">
        <w:rPr>
          <w:rFonts w:ascii="Arial" w:hAnsi="Arial" w:cs="Arial"/>
          <w:sz w:val="24"/>
        </w:rPr>
        <w:br/>
      </w:r>
      <w:r w:rsidRPr="008175C7">
        <w:rPr>
          <w:rFonts w:ascii="Arial" w:hAnsi="Arial" w:cs="Arial"/>
          <w:sz w:val="24"/>
        </w:rPr>
        <w:t xml:space="preserve">o poskytování služby </w:t>
      </w:r>
      <w:r w:rsidR="007F13A5" w:rsidRPr="008175C7">
        <w:rPr>
          <w:rFonts w:ascii="Arial" w:hAnsi="Arial" w:cs="Arial"/>
          <w:sz w:val="24"/>
        </w:rPr>
        <w:t xml:space="preserve">sociální rehabilitace </w:t>
      </w:r>
      <w:r w:rsidR="00F6229D" w:rsidRPr="008175C7">
        <w:rPr>
          <w:rFonts w:ascii="Arial" w:hAnsi="Arial" w:cs="Arial"/>
          <w:sz w:val="24"/>
        </w:rPr>
        <w:t>a v těchto</w:t>
      </w:r>
      <w:r w:rsidR="00C35179">
        <w:rPr>
          <w:rFonts w:ascii="Arial" w:hAnsi="Arial" w:cs="Arial"/>
          <w:sz w:val="24"/>
        </w:rPr>
        <w:t xml:space="preserve"> V</w:t>
      </w:r>
      <w:r w:rsidRPr="008175C7">
        <w:rPr>
          <w:rFonts w:ascii="Arial" w:hAnsi="Arial" w:cs="Arial"/>
          <w:sz w:val="24"/>
        </w:rPr>
        <w:t xml:space="preserve">nitřních pravidlech </w:t>
      </w:r>
      <w:r w:rsidR="00A373D9">
        <w:rPr>
          <w:rFonts w:ascii="Arial" w:hAnsi="Arial" w:cs="Arial"/>
          <w:sz w:val="24"/>
        </w:rPr>
        <w:br/>
      </w:r>
      <w:r w:rsidR="007F13A5" w:rsidRPr="008175C7">
        <w:rPr>
          <w:rFonts w:ascii="Arial" w:hAnsi="Arial" w:cs="Arial"/>
          <w:sz w:val="24"/>
        </w:rPr>
        <w:t>pro uživatele služby sociální rehabilitace</w:t>
      </w:r>
      <w:r w:rsidR="00973645">
        <w:rPr>
          <w:rFonts w:ascii="Arial" w:hAnsi="Arial" w:cs="Arial"/>
          <w:sz w:val="24"/>
        </w:rPr>
        <w:t>.</w:t>
      </w:r>
    </w:p>
    <w:p w:rsidR="008E5866" w:rsidRPr="008E5866" w:rsidRDefault="008E5866" w:rsidP="008E5866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 w:rsidRPr="008E5866">
        <w:rPr>
          <w:rFonts w:ascii="Arial" w:hAnsi="Arial" w:cs="Arial"/>
          <w:sz w:val="24"/>
        </w:rPr>
        <w:t xml:space="preserve">Uživatel je povinen chovat se tolerantním a ohleduplným způsobem k ostatním uživatelům a pracovníkům organizace. Uživatel nesmí </w:t>
      </w:r>
      <w:r w:rsidRPr="00AC1000">
        <w:rPr>
          <w:rFonts w:ascii="Arial" w:hAnsi="Arial" w:cs="Arial"/>
          <w:sz w:val="24"/>
        </w:rPr>
        <w:t xml:space="preserve">omezovat </w:t>
      </w:r>
      <w:r w:rsidR="00973645" w:rsidRPr="00AC1000">
        <w:rPr>
          <w:rFonts w:ascii="Arial" w:hAnsi="Arial" w:cs="Arial"/>
          <w:sz w:val="24"/>
        </w:rPr>
        <w:t>osobní</w:t>
      </w:r>
      <w:r w:rsidRPr="008E5866">
        <w:rPr>
          <w:rFonts w:ascii="Arial" w:hAnsi="Arial" w:cs="Arial"/>
          <w:sz w:val="24"/>
        </w:rPr>
        <w:t xml:space="preserve"> prostor </w:t>
      </w:r>
      <w:r>
        <w:rPr>
          <w:rFonts w:ascii="Arial" w:hAnsi="Arial" w:cs="Arial"/>
          <w:sz w:val="24"/>
        </w:rPr>
        <w:t xml:space="preserve">a využívání služby </w:t>
      </w:r>
      <w:r w:rsidRPr="008E5866">
        <w:rPr>
          <w:rFonts w:ascii="Arial" w:hAnsi="Arial" w:cs="Arial"/>
          <w:sz w:val="24"/>
        </w:rPr>
        <w:t>ostatní</w:t>
      </w:r>
      <w:r>
        <w:rPr>
          <w:rFonts w:ascii="Arial" w:hAnsi="Arial" w:cs="Arial"/>
          <w:sz w:val="24"/>
        </w:rPr>
        <w:t>mi</w:t>
      </w:r>
      <w:r w:rsidRPr="008E5866">
        <w:rPr>
          <w:rFonts w:ascii="Arial" w:hAnsi="Arial" w:cs="Arial"/>
          <w:sz w:val="24"/>
        </w:rPr>
        <w:t xml:space="preserve"> uživatel</w:t>
      </w:r>
      <w:r>
        <w:rPr>
          <w:rFonts w:ascii="Arial" w:hAnsi="Arial" w:cs="Arial"/>
          <w:sz w:val="24"/>
        </w:rPr>
        <w:t>i</w:t>
      </w:r>
      <w:r w:rsidRPr="008E5866">
        <w:rPr>
          <w:rFonts w:ascii="Arial" w:hAnsi="Arial" w:cs="Arial"/>
          <w:sz w:val="24"/>
        </w:rPr>
        <w:t xml:space="preserve"> svými věcmi ani svým chováním, nesmí, nikoho urážet, ani se posmívat či jinak snižovat důstojnost člověka.</w:t>
      </w:r>
    </w:p>
    <w:p w:rsidR="004A0C14" w:rsidRPr="004A0C14" w:rsidRDefault="004A0C14" w:rsidP="008E5866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8E5866">
        <w:rPr>
          <w:rFonts w:ascii="Arial" w:hAnsi="Arial" w:cs="Arial"/>
          <w:sz w:val="24"/>
        </w:rPr>
        <w:lastRenderedPageBreak/>
        <w:t>Uživatel nesmí slovně nebo fyzicky napadat pracovníky nebo další uživatele ani sexuálně</w:t>
      </w:r>
      <w:r w:rsidRPr="004A0C14">
        <w:rPr>
          <w:rFonts w:ascii="Arial" w:hAnsi="Arial" w:cs="Arial"/>
          <w:sz w:val="24"/>
          <w:szCs w:val="24"/>
        </w:rPr>
        <w:t xml:space="preserve"> slovně </w:t>
      </w:r>
      <w:r w:rsidR="00640652">
        <w:rPr>
          <w:rFonts w:ascii="Arial" w:hAnsi="Arial" w:cs="Arial"/>
          <w:sz w:val="24"/>
          <w:szCs w:val="24"/>
        </w:rPr>
        <w:t>č</w:t>
      </w:r>
      <w:r w:rsidRPr="004A0C14">
        <w:rPr>
          <w:rFonts w:ascii="Arial" w:hAnsi="Arial" w:cs="Arial"/>
          <w:sz w:val="24"/>
          <w:szCs w:val="24"/>
        </w:rPr>
        <w:t>i fyzicky obtěžovat pracovníky nebo další uživatele</w:t>
      </w:r>
      <w:r w:rsidR="00640652">
        <w:rPr>
          <w:rFonts w:ascii="Arial" w:hAnsi="Arial" w:cs="Arial"/>
          <w:sz w:val="24"/>
          <w:szCs w:val="24"/>
        </w:rPr>
        <w:t xml:space="preserve"> organizace</w:t>
      </w:r>
      <w:r w:rsidRPr="004A0C14">
        <w:rPr>
          <w:rFonts w:ascii="Arial" w:hAnsi="Arial" w:cs="Arial"/>
          <w:sz w:val="24"/>
          <w:szCs w:val="24"/>
        </w:rPr>
        <w:t xml:space="preserve">. </w:t>
      </w:r>
    </w:p>
    <w:p w:rsidR="004A0C14" w:rsidRPr="004A0C14" w:rsidRDefault="004A0C14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>Uživatel nesmí poškozovat sebe sama a zastrašovat a vyhrožovat fyzickým násilím pracovníkům nebo dalším uživatelům</w:t>
      </w:r>
      <w:r w:rsidR="00640652">
        <w:rPr>
          <w:rFonts w:ascii="Arial" w:hAnsi="Arial" w:cs="Arial"/>
          <w:sz w:val="24"/>
          <w:szCs w:val="24"/>
        </w:rPr>
        <w:t xml:space="preserve"> organizace</w:t>
      </w:r>
      <w:r w:rsidRPr="004A0C14">
        <w:rPr>
          <w:rFonts w:ascii="Arial" w:hAnsi="Arial" w:cs="Arial"/>
          <w:sz w:val="24"/>
          <w:szCs w:val="24"/>
        </w:rPr>
        <w:t xml:space="preserve"> ani se chovat obscénně.  </w:t>
      </w:r>
    </w:p>
    <w:p w:rsidR="00145A65" w:rsidRPr="009F4EFE" w:rsidRDefault="004A0C14" w:rsidP="00145A65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9F4EFE">
        <w:rPr>
          <w:rFonts w:ascii="Arial" w:hAnsi="Arial" w:cs="Arial"/>
          <w:sz w:val="24"/>
          <w:szCs w:val="24"/>
        </w:rPr>
        <w:t xml:space="preserve">Uživatel nesmí </w:t>
      </w:r>
      <w:r w:rsidR="00824E17" w:rsidRPr="009F4EFE">
        <w:rPr>
          <w:rFonts w:ascii="Arial" w:hAnsi="Arial" w:cs="Arial"/>
          <w:sz w:val="24"/>
          <w:szCs w:val="24"/>
        </w:rPr>
        <w:t xml:space="preserve">odcizit nebo </w:t>
      </w:r>
      <w:r w:rsidRPr="009F4EFE">
        <w:rPr>
          <w:rFonts w:ascii="Arial" w:hAnsi="Arial" w:cs="Arial"/>
          <w:sz w:val="24"/>
          <w:szCs w:val="24"/>
        </w:rPr>
        <w:t xml:space="preserve">fyzicky ničit majetek </w:t>
      </w:r>
      <w:r w:rsidR="00640652" w:rsidRPr="009F4EFE">
        <w:rPr>
          <w:rFonts w:ascii="Arial" w:hAnsi="Arial" w:cs="Arial"/>
          <w:sz w:val="24"/>
          <w:szCs w:val="24"/>
        </w:rPr>
        <w:t>organizace</w:t>
      </w:r>
      <w:r w:rsidRPr="009F4EFE">
        <w:rPr>
          <w:rFonts w:ascii="Arial" w:hAnsi="Arial" w:cs="Arial"/>
          <w:sz w:val="24"/>
          <w:szCs w:val="24"/>
        </w:rPr>
        <w:t xml:space="preserve">, dalších uživatelů nebo prostor, kde je služba poskytována. </w:t>
      </w:r>
      <w:r w:rsidR="00145A65" w:rsidRPr="009F4EFE">
        <w:rPr>
          <w:rFonts w:ascii="Arial" w:hAnsi="Arial" w:cs="Arial"/>
          <w:sz w:val="24"/>
          <w:szCs w:val="24"/>
        </w:rPr>
        <w:t>V případě poškození majetku organizace či jiného uživatele, je uživatel povinen škodu uhradit. Pracovník s uživatelem sepíše rozsah poškození a nejpozději do 3 pracovních dnů jej informuje o náhradě škody.</w:t>
      </w:r>
    </w:p>
    <w:p w:rsidR="004A0C14" w:rsidRPr="004A0C14" w:rsidRDefault="004A0C14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>Uživatel nesmí narušovat aktivity nepatřičnými slovními nebo hlučný</w:t>
      </w:r>
      <w:r w:rsidR="002D32C5">
        <w:rPr>
          <w:rFonts w:ascii="Arial" w:hAnsi="Arial" w:cs="Arial"/>
          <w:sz w:val="24"/>
          <w:szCs w:val="24"/>
        </w:rPr>
        <w:t>mi projevy, včetně telefonování.</w:t>
      </w:r>
    </w:p>
    <w:p w:rsidR="004A0C14" w:rsidRPr="004A0C14" w:rsidRDefault="004A0C14" w:rsidP="006C6B7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4A0C14">
        <w:rPr>
          <w:rFonts w:ascii="Arial" w:hAnsi="Arial" w:cs="Arial"/>
          <w:sz w:val="24"/>
          <w:szCs w:val="24"/>
        </w:rPr>
        <w:t xml:space="preserve">Veškeré aktivity a služby využívá uživatel na </w:t>
      </w:r>
      <w:r w:rsidRPr="00AC1000">
        <w:rPr>
          <w:rFonts w:ascii="Arial" w:hAnsi="Arial" w:cs="Arial"/>
          <w:sz w:val="24"/>
          <w:szCs w:val="24"/>
        </w:rPr>
        <w:t>vlastní</w:t>
      </w:r>
      <w:r w:rsidR="00973645" w:rsidRPr="00AC1000">
        <w:rPr>
          <w:rFonts w:ascii="Arial" w:hAnsi="Arial" w:cs="Arial"/>
          <w:sz w:val="24"/>
          <w:szCs w:val="24"/>
        </w:rPr>
        <w:t xml:space="preserve"> zodpovědnost</w:t>
      </w:r>
      <w:r w:rsidRPr="00AC1000">
        <w:rPr>
          <w:rFonts w:ascii="Arial" w:hAnsi="Arial" w:cs="Arial"/>
          <w:sz w:val="24"/>
          <w:szCs w:val="24"/>
        </w:rPr>
        <w:t>, není</w:t>
      </w:r>
      <w:r w:rsidRPr="004A0C14">
        <w:rPr>
          <w:rFonts w:ascii="Arial" w:hAnsi="Arial" w:cs="Arial"/>
          <w:sz w:val="24"/>
          <w:szCs w:val="24"/>
        </w:rPr>
        <w:t>-li si jist, zda je pro něj aktivita či služba vhodná, je uživatel povinen</w:t>
      </w:r>
      <w:r w:rsidRPr="004A0C14">
        <w:rPr>
          <w:rFonts w:ascii="Arial" w:hAnsi="Arial" w:cs="Arial"/>
          <w:b/>
          <w:sz w:val="28"/>
          <w:szCs w:val="24"/>
        </w:rPr>
        <w:t xml:space="preserve"> </w:t>
      </w:r>
      <w:r w:rsidRPr="004A0C14">
        <w:rPr>
          <w:rFonts w:ascii="Arial" w:hAnsi="Arial" w:cs="Arial"/>
          <w:sz w:val="24"/>
          <w:szCs w:val="24"/>
        </w:rPr>
        <w:t xml:space="preserve">poradit se se svým </w:t>
      </w:r>
      <w:r w:rsidR="006C6B7A">
        <w:rPr>
          <w:rFonts w:ascii="Arial" w:hAnsi="Arial" w:cs="Arial"/>
          <w:sz w:val="24"/>
          <w:szCs w:val="24"/>
        </w:rPr>
        <w:t>o</w:t>
      </w:r>
      <w:r w:rsidRPr="004A0C14">
        <w:rPr>
          <w:rFonts w:ascii="Arial" w:hAnsi="Arial" w:cs="Arial"/>
          <w:sz w:val="24"/>
          <w:szCs w:val="24"/>
        </w:rPr>
        <w:t>šetřujícím lékařem</w:t>
      </w:r>
      <w:r w:rsidR="006C6B7A">
        <w:rPr>
          <w:rFonts w:ascii="Arial" w:hAnsi="Arial" w:cs="Arial"/>
          <w:sz w:val="24"/>
          <w:szCs w:val="24"/>
        </w:rPr>
        <w:t>.</w:t>
      </w:r>
    </w:p>
    <w:p w:rsidR="004A0C14" w:rsidRPr="004A0C14" w:rsidRDefault="004A0C14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 xml:space="preserve">V průběhu aktivit se uživatel chová tak, aby neohrozil sebe ani jiného člověka. </w:t>
      </w:r>
    </w:p>
    <w:p w:rsidR="009F4EFE" w:rsidRDefault="009F4EFE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Uživatel je povinen podílet se na tvorbě individuálního plánu</w:t>
      </w:r>
      <w:r w:rsidR="00F560B4">
        <w:rPr>
          <w:rFonts w:ascii="Arial" w:hAnsi="Arial" w:cs="Arial"/>
          <w:sz w:val="24"/>
          <w:szCs w:val="24"/>
        </w:rPr>
        <w:t xml:space="preserve"> a jeho pravidelném hodnocení a to minimálně 1x za 6 měsíců.</w:t>
      </w:r>
    </w:p>
    <w:p w:rsidR="00156726" w:rsidRPr="004A0C14" w:rsidRDefault="00156726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Uživatel je povinen aktivně spolupracovat s pracovníky při využívání sociální služby a při naplňování svého osobního cíle. </w:t>
      </w:r>
    </w:p>
    <w:p w:rsidR="00156726" w:rsidRDefault="002D32C5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Uživatel je povinen d</w:t>
      </w:r>
      <w:r w:rsidR="004578AD" w:rsidRPr="003A57DA">
        <w:rPr>
          <w:rFonts w:ascii="Arial" w:hAnsi="Arial" w:cs="Arial"/>
          <w:sz w:val="24"/>
        </w:rPr>
        <w:t xml:space="preserve">održovat </w:t>
      </w:r>
      <w:r>
        <w:rPr>
          <w:rFonts w:ascii="Arial" w:hAnsi="Arial" w:cs="Arial"/>
          <w:sz w:val="24"/>
        </w:rPr>
        <w:t>termíny domluvených služeb či aktivit</w:t>
      </w:r>
      <w:r w:rsidR="009F4EFE">
        <w:rPr>
          <w:rFonts w:ascii="Arial" w:hAnsi="Arial" w:cs="Arial"/>
          <w:sz w:val="24"/>
        </w:rPr>
        <w:t xml:space="preserve"> </w:t>
      </w:r>
      <w:r w:rsidR="00A373D9">
        <w:rPr>
          <w:rFonts w:ascii="Arial" w:hAnsi="Arial" w:cs="Arial"/>
          <w:sz w:val="24"/>
        </w:rPr>
        <w:br/>
      </w:r>
      <w:r w:rsidR="009F4EFE">
        <w:rPr>
          <w:rFonts w:ascii="Arial" w:hAnsi="Arial" w:cs="Arial"/>
          <w:sz w:val="24"/>
        </w:rPr>
        <w:t>a i</w:t>
      </w:r>
      <w:r w:rsidR="00903F99">
        <w:rPr>
          <w:rFonts w:ascii="Arial" w:hAnsi="Arial" w:cs="Arial"/>
          <w:sz w:val="24"/>
        </w:rPr>
        <w:t xml:space="preserve">nformovat </w:t>
      </w:r>
      <w:r w:rsidR="009204C3">
        <w:rPr>
          <w:rFonts w:ascii="Arial" w:hAnsi="Arial" w:cs="Arial"/>
          <w:sz w:val="24"/>
        </w:rPr>
        <w:t>pracovníky</w:t>
      </w:r>
      <w:r w:rsidR="004578AD" w:rsidRPr="003A57DA">
        <w:rPr>
          <w:rFonts w:ascii="Arial" w:hAnsi="Arial" w:cs="Arial"/>
          <w:sz w:val="24"/>
        </w:rPr>
        <w:t xml:space="preserve"> o tom, že se nedostaví na plánovanou schůzku </w:t>
      </w:r>
      <w:r w:rsidR="00A373D9">
        <w:rPr>
          <w:rFonts w:ascii="Arial" w:hAnsi="Arial" w:cs="Arial"/>
          <w:sz w:val="24"/>
        </w:rPr>
        <w:br/>
      </w:r>
      <w:r w:rsidR="004578AD" w:rsidRPr="003A57DA">
        <w:rPr>
          <w:rFonts w:ascii="Arial" w:hAnsi="Arial" w:cs="Arial"/>
          <w:sz w:val="24"/>
        </w:rPr>
        <w:t>či aktivitu a to s</w:t>
      </w:r>
      <w:r w:rsidR="00156726">
        <w:rPr>
          <w:rFonts w:ascii="Arial" w:hAnsi="Arial" w:cs="Arial"/>
          <w:sz w:val="24"/>
        </w:rPr>
        <w:t xml:space="preserve"> co možná největším předstihem. </w:t>
      </w:r>
    </w:p>
    <w:p w:rsidR="004578AD" w:rsidRPr="003A57DA" w:rsidRDefault="00156726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případě, že uživatel má zájem navštěvovat skupinové aktivity, dochází na tyto aktivity </w:t>
      </w:r>
      <w:r w:rsidRPr="009F4EFE">
        <w:rPr>
          <w:rFonts w:ascii="Arial" w:hAnsi="Arial" w:cs="Arial"/>
          <w:sz w:val="24"/>
        </w:rPr>
        <w:t>pravidelně</w:t>
      </w:r>
      <w:r w:rsidR="00EA40A4">
        <w:rPr>
          <w:rFonts w:ascii="Arial" w:hAnsi="Arial" w:cs="Arial"/>
          <w:sz w:val="24"/>
        </w:rPr>
        <w:t>. S</w:t>
      </w:r>
      <w:r w:rsidRPr="009F4EFE">
        <w:rPr>
          <w:rFonts w:ascii="Arial" w:hAnsi="Arial" w:cs="Arial"/>
          <w:sz w:val="24"/>
        </w:rPr>
        <w:t xml:space="preserve">vou absenci </w:t>
      </w:r>
      <w:r w:rsidR="0096574F" w:rsidRPr="009F4EFE">
        <w:rPr>
          <w:rFonts w:ascii="Arial" w:hAnsi="Arial" w:cs="Arial"/>
          <w:sz w:val="24"/>
        </w:rPr>
        <w:t xml:space="preserve">je povinen </w:t>
      </w:r>
      <w:r w:rsidR="00EA40A4">
        <w:rPr>
          <w:rFonts w:ascii="Arial" w:hAnsi="Arial" w:cs="Arial"/>
          <w:sz w:val="24"/>
        </w:rPr>
        <w:t xml:space="preserve">uživatel </w:t>
      </w:r>
      <w:r w:rsidR="0096574F" w:rsidRPr="009F4EFE">
        <w:rPr>
          <w:rFonts w:ascii="Arial" w:hAnsi="Arial" w:cs="Arial"/>
          <w:sz w:val="24"/>
        </w:rPr>
        <w:t xml:space="preserve">nahlásit </w:t>
      </w:r>
      <w:r w:rsidR="009F4EFE" w:rsidRPr="009F4EFE">
        <w:rPr>
          <w:rFonts w:ascii="Arial" w:hAnsi="Arial" w:cs="Arial"/>
          <w:sz w:val="24"/>
        </w:rPr>
        <w:t>s maximálním</w:t>
      </w:r>
      <w:r w:rsidR="009F4EFE">
        <w:rPr>
          <w:rFonts w:ascii="Arial" w:hAnsi="Arial" w:cs="Arial"/>
          <w:sz w:val="24"/>
        </w:rPr>
        <w:t xml:space="preserve"> předstihem</w:t>
      </w:r>
      <w:r w:rsidR="009204C3">
        <w:rPr>
          <w:rFonts w:ascii="Arial" w:hAnsi="Arial" w:cs="Arial"/>
          <w:sz w:val="24"/>
        </w:rPr>
        <w:t>,</w:t>
      </w:r>
      <w:r w:rsidR="009657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9204C3">
        <w:rPr>
          <w:rFonts w:ascii="Arial" w:hAnsi="Arial" w:cs="Arial"/>
          <w:sz w:val="24"/>
        </w:rPr>
        <w:t>by tak</w:t>
      </w:r>
      <w:r>
        <w:rPr>
          <w:rFonts w:ascii="Arial" w:hAnsi="Arial" w:cs="Arial"/>
          <w:sz w:val="24"/>
        </w:rPr>
        <w:t xml:space="preserve"> zbytečně </w:t>
      </w:r>
      <w:r w:rsidR="009204C3">
        <w:rPr>
          <w:rFonts w:ascii="Arial" w:hAnsi="Arial" w:cs="Arial"/>
          <w:sz w:val="24"/>
        </w:rPr>
        <w:t>neblokoval</w:t>
      </w:r>
      <w:r>
        <w:rPr>
          <w:rFonts w:ascii="Arial" w:hAnsi="Arial" w:cs="Arial"/>
          <w:sz w:val="24"/>
        </w:rPr>
        <w:t xml:space="preserve"> místo pro jiného zájemce o aktivitu.</w:t>
      </w:r>
    </w:p>
    <w:p w:rsidR="001735FD" w:rsidRPr="00DD15E9" w:rsidRDefault="006D0D65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Uživatel má povinnost informovat pracovníka, že trpí infekční nemocí</w:t>
      </w:r>
      <w:r w:rsidR="001735FD" w:rsidRPr="004578AD">
        <w:rPr>
          <w:rFonts w:ascii="Arial" w:hAnsi="Arial" w:cs="Arial"/>
          <w:sz w:val="24"/>
          <w:szCs w:val="24"/>
        </w:rPr>
        <w:t xml:space="preserve"> </w:t>
      </w:r>
      <w:r w:rsidR="00A373D9">
        <w:rPr>
          <w:rFonts w:ascii="Arial" w:hAnsi="Arial" w:cs="Arial"/>
          <w:sz w:val="24"/>
          <w:szCs w:val="24"/>
        </w:rPr>
        <w:br/>
      </w:r>
      <w:r w:rsidR="001735FD" w:rsidRPr="004578AD">
        <w:rPr>
          <w:rFonts w:ascii="Arial" w:hAnsi="Arial" w:cs="Arial"/>
          <w:sz w:val="24"/>
          <w:szCs w:val="24"/>
        </w:rPr>
        <w:t>(</w:t>
      </w:r>
      <w:r w:rsidR="009F4EFE">
        <w:rPr>
          <w:rFonts w:ascii="Arial" w:hAnsi="Arial" w:cs="Arial"/>
          <w:sz w:val="24"/>
          <w:szCs w:val="24"/>
        </w:rPr>
        <w:t xml:space="preserve">př. </w:t>
      </w:r>
      <w:r w:rsidR="001735FD" w:rsidRPr="004578AD">
        <w:rPr>
          <w:rFonts w:ascii="Arial" w:hAnsi="Arial" w:cs="Arial"/>
          <w:sz w:val="24"/>
          <w:szCs w:val="24"/>
        </w:rPr>
        <w:t>chřipka, angína</w:t>
      </w:r>
      <w:r w:rsidR="009F4EFE">
        <w:rPr>
          <w:rFonts w:ascii="Arial" w:hAnsi="Arial" w:cs="Arial"/>
          <w:sz w:val="24"/>
          <w:szCs w:val="24"/>
        </w:rPr>
        <w:t>, tuberkulóza</w:t>
      </w:r>
      <w:r>
        <w:rPr>
          <w:rFonts w:ascii="Arial" w:hAnsi="Arial" w:cs="Arial"/>
          <w:sz w:val="24"/>
          <w:szCs w:val="24"/>
        </w:rPr>
        <w:t>, žloutenka</w:t>
      </w:r>
      <w:r w:rsidR="001735FD" w:rsidRPr="004578A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 po dobu trvání nemoci </w:t>
      </w:r>
      <w:r w:rsidR="001735FD" w:rsidRPr="004578AD">
        <w:rPr>
          <w:rFonts w:ascii="Arial" w:hAnsi="Arial" w:cs="Arial"/>
          <w:sz w:val="24"/>
          <w:szCs w:val="24"/>
        </w:rPr>
        <w:t xml:space="preserve">uživatel </w:t>
      </w:r>
      <w:r w:rsidR="00C35179">
        <w:rPr>
          <w:rFonts w:ascii="Arial" w:hAnsi="Arial" w:cs="Arial"/>
          <w:sz w:val="24"/>
          <w:szCs w:val="24"/>
        </w:rPr>
        <w:t xml:space="preserve">nesmí </w:t>
      </w:r>
      <w:r w:rsidR="006F4BB3" w:rsidRPr="00DD15E9">
        <w:rPr>
          <w:rFonts w:ascii="Arial" w:hAnsi="Arial" w:cs="Arial"/>
          <w:sz w:val="24"/>
          <w:szCs w:val="24"/>
        </w:rPr>
        <w:t>nedochá</w:t>
      </w:r>
      <w:r w:rsidR="00EB5C49" w:rsidRPr="00DD15E9">
        <w:rPr>
          <w:rFonts w:ascii="Arial" w:hAnsi="Arial" w:cs="Arial"/>
          <w:sz w:val="24"/>
          <w:szCs w:val="24"/>
        </w:rPr>
        <w:t>zet</w:t>
      </w:r>
      <w:r w:rsidR="001735FD" w:rsidRPr="00DD15E9">
        <w:rPr>
          <w:rFonts w:ascii="Arial" w:hAnsi="Arial" w:cs="Arial"/>
          <w:sz w:val="24"/>
          <w:szCs w:val="24"/>
        </w:rPr>
        <w:t xml:space="preserve"> </w:t>
      </w:r>
      <w:r w:rsidR="00C80B4F" w:rsidRPr="00DD15E9">
        <w:rPr>
          <w:rFonts w:ascii="Arial" w:hAnsi="Arial" w:cs="Arial"/>
          <w:sz w:val="24"/>
          <w:szCs w:val="24"/>
        </w:rPr>
        <w:t xml:space="preserve">do </w:t>
      </w:r>
      <w:r w:rsidR="009F4EFE" w:rsidRPr="00DD15E9">
        <w:rPr>
          <w:rFonts w:ascii="Arial" w:hAnsi="Arial" w:cs="Arial"/>
          <w:sz w:val="24"/>
          <w:szCs w:val="24"/>
        </w:rPr>
        <w:t>organizace</w:t>
      </w:r>
      <w:r w:rsidR="00C80B4F" w:rsidRPr="00DD15E9">
        <w:rPr>
          <w:rFonts w:ascii="Arial" w:hAnsi="Arial" w:cs="Arial"/>
          <w:sz w:val="24"/>
          <w:szCs w:val="24"/>
        </w:rPr>
        <w:t>.</w:t>
      </w:r>
      <w:r w:rsidR="001735FD" w:rsidRPr="00DD15E9">
        <w:rPr>
          <w:rFonts w:ascii="Arial" w:hAnsi="Arial" w:cs="Arial"/>
          <w:sz w:val="24"/>
          <w:szCs w:val="24"/>
        </w:rPr>
        <w:t xml:space="preserve"> </w:t>
      </w:r>
    </w:p>
    <w:p w:rsidR="00EB5C49" w:rsidRPr="00DD15E9" w:rsidRDefault="00EB5C49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DD15E9">
        <w:rPr>
          <w:rFonts w:ascii="Arial" w:hAnsi="Arial" w:cs="Arial"/>
          <w:sz w:val="24"/>
          <w:szCs w:val="24"/>
        </w:rPr>
        <w:t xml:space="preserve">Uživatel služby by měl ve </w:t>
      </w:r>
      <w:r w:rsidR="00DD15E9" w:rsidRPr="00DD15E9">
        <w:rPr>
          <w:rFonts w:ascii="Arial" w:hAnsi="Arial" w:cs="Arial"/>
          <w:sz w:val="24"/>
          <w:szCs w:val="24"/>
        </w:rPr>
        <w:t>svém zájmu informovat pracovníky</w:t>
      </w:r>
      <w:r w:rsidRPr="00DD15E9">
        <w:rPr>
          <w:rFonts w:ascii="Arial" w:hAnsi="Arial" w:cs="Arial"/>
          <w:sz w:val="24"/>
          <w:szCs w:val="24"/>
        </w:rPr>
        <w:t xml:space="preserve"> organizace </w:t>
      </w:r>
      <w:r w:rsidR="00A373D9">
        <w:rPr>
          <w:rFonts w:ascii="Arial" w:hAnsi="Arial" w:cs="Arial"/>
          <w:sz w:val="24"/>
          <w:szCs w:val="24"/>
        </w:rPr>
        <w:br/>
      </w:r>
      <w:r w:rsidRPr="00DD15E9">
        <w:rPr>
          <w:rFonts w:ascii="Arial" w:hAnsi="Arial" w:cs="Arial"/>
          <w:sz w:val="24"/>
          <w:szCs w:val="24"/>
        </w:rPr>
        <w:t xml:space="preserve">o závažných onemocněních, která mohou ovlivnit průběh poskytování služby </w:t>
      </w:r>
      <w:r w:rsidR="00A373D9">
        <w:rPr>
          <w:rFonts w:ascii="Arial" w:hAnsi="Arial" w:cs="Arial"/>
          <w:sz w:val="24"/>
          <w:szCs w:val="24"/>
        </w:rPr>
        <w:br/>
      </w:r>
      <w:r w:rsidRPr="00DD15E9">
        <w:rPr>
          <w:rFonts w:ascii="Arial" w:hAnsi="Arial" w:cs="Arial"/>
          <w:sz w:val="24"/>
          <w:szCs w:val="24"/>
        </w:rPr>
        <w:t xml:space="preserve">a v případě náhlého zhoršení zdravotního stavu ohrozit uživatele na zdraví </w:t>
      </w:r>
      <w:r w:rsidR="00A373D9">
        <w:rPr>
          <w:rFonts w:ascii="Arial" w:hAnsi="Arial" w:cs="Arial"/>
          <w:sz w:val="24"/>
          <w:szCs w:val="24"/>
        </w:rPr>
        <w:br/>
      </w:r>
      <w:r w:rsidRPr="00DD15E9">
        <w:rPr>
          <w:rFonts w:ascii="Arial" w:hAnsi="Arial" w:cs="Arial"/>
          <w:sz w:val="24"/>
          <w:szCs w:val="24"/>
        </w:rPr>
        <w:t>či životě (např. epilepsii, diabetes, astma).</w:t>
      </w:r>
    </w:p>
    <w:p w:rsidR="001735FD" w:rsidRPr="004578AD" w:rsidRDefault="001735FD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 xml:space="preserve">V prostorách zařízení je zakázáno požívat alkohol, drogy či jiné návykové látky. Uživatel, který přijde na aktivitu </w:t>
      </w:r>
      <w:r w:rsidR="002D32C5">
        <w:rPr>
          <w:rFonts w:ascii="Arial" w:hAnsi="Arial" w:cs="Arial"/>
          <w:sz w:val="24"/>
          <w:szCs w:val="24"/>
        </w:rPr>
        <w:t xml:space="preserve">či schůzku </w:t>
      </w:r>
      <w:r w:rsidRPr="004578AD">
        <w:rPr>
          <w:rFonts w:ascii="Arial" w:hAnsi="Arial" w:cs="Arial"/>
          <w:sz w:val="24"/>
          <w:szCs w:val="24"/>
        </w:rPr>
        <w:t xml:space="preserve">pod vlivem návykové látky, bude pracovníky požádán, aby odešel. Pokud toto uživatel nerespektuje, pracovník kontaktuje Policii ČR. </w:t>
      </w:r>
    </w:p>
    <w:p w:rsidR="001735FD" w:rsidRPr="004578AD" w:rsidRDefault="001735FD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 xml:space="preserve">V prostorách zařízení je zakázáno kouřit. Kouřit je dovoleno pouze </w:t>
      </w:r>
      <w:r w:rsidR="00A373D9">
        <w:rPr>
          <w:rFonts w:ascii="Arial" w:hAnsi="Arial" w:cs="Arial"/>
          <w:sz w:val="24"/>
          <w:szCs w:val="24"/>
        </w:rPr>
        <w:br/>
      </w:r>
      <w:r w:rsidRPr="004578AD">
        <w:rPr>
          <w:rFonts w:ascii="Arial" w:hAnsi="Arial" w:cs="Arial"/>
          <w:sz w:val="24"/>
          <w:szCs w:val="24"/>
        </w:rPr>
        <w:t xml:space="preserve">v </w:t>
      </w:r>
      <w:r w:rsidRPr="009F4EFE">
        <w:rPr>
          <w:rFonts w:ascii="Arial" w:hAnsi="Arial" w:cs="Arial"/>
          <w:sz w:val="24"/>
          <w:szCs w:val="24"/>
        </w:rPr>
        <w:t>prostorách před</w:t>
      </w:r>
      <w:r w:rsidR="000B79AE" w:rsidRPr="009F4EFE">
        <w:rPr>
          <w:rFonts w:ascii="Arial" w:hAnsi="Arial" w:cs="Arial"/>
          <w:sz w:val="24"/>
          <w:szCs w:val="24"/>
        </w:rPr>
        <w:t xml:space="preserve"> </w:t>
      </w:r>
      <w:r w:rsidRPr="009F4EFE">
        <w:rPr>
          <w:rFonts w:ascii="Arial" w:hAnsi="Arial" w:cs="Arial"/>
          <w:sz w:val="24"/>
          <w:szCs w:val="24"/>
        </w:rPr>
        <w:t xml:space="preserve">vchodem do </w:t>
      </w:r>
      <w:r w:rsidR="00AC1000">
        <w:rPr>
          <w:rFonts w:ascii="Arial" w:hAnsi="Arial" w:cs="Arial"/>
          <w:sz w:val="24"/>
          <w:szCs w:val="24"/>
        </w:rPr>
        <w:t>budovy.</w:t>
      </w:r>
      <w:r w:rsidRPr="004578AD">
        <w:rPr>
          <w:rFonts w:ascii="Arial" w:hAnsi="Arial" w:cs="Arial"/>
          <w:sz w:val="24"/>
          <w:szCs w:val="24"/>
        </w:rPr>
        <w:t xml:space="preserve"> </w:t>
      </w:r>
    </w:p>
    <w:p w:rsidR="001735FD" w:rsidRPr="004578AD" w:rsidRDefault="001735FD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 xml:space="preserve">V prostorách zařízení je zakázáno provozovat hazardní hry, dále pak půjčovat peníze anebo drahé věci mezi uživateli navzájem i mezi uživateli a pracovníky. </w:t>
      </w:r>
    </w:p>
    <w:p w:rsidR="00156726" w:rsidRDefault="00156726" w:rsidP="00156726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lastRenderedPageBreak/>
        <w:t xml:space="preserve">V případě terénní aktivity má uživatel povinnost sdělit pracovníkům své případné odpojení od skupiny. </w:t>
      </w:r>
    </w:p>
    <w:p w:rsidR="00156726" w:rsidRDefault="00156726" w:rsidP="00156726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>Pokud uživatel využívá aktivit</w:t>
      </w:r>
      <w:r w:rsidR="00C35179">
        <w:rPr>
          <w:rFonts w:ascii="Arial" w:hAnsi="Arial" w:cs="Arial"/>
          <w:sz w:val="24"/>
          <w:szCs w:val="24"/>
        </w:rPr>
        <w:t>y</w:t>
      </w:r>
      <w:r w:rsidRPr="004A0C14">
        <w:rPr>
          <w:rFonts w:ascii="Arial" w:hAnsi="Arial" w:cs="Arial"/>
          <w:sz w:val="24"/>
          <w:szCs w:val="24"/>
        </w:rPr>
        <w:t xml:space="preserve">, které jsou </w:t>
      </w:r>
      <w:r w:rsidR="009204C3">
        <w:rPr>
          <w:rFonts w:ascii="Arial" w:hAnsi="Arial" w:cs="Arial"/>
          <w:sz w:val="24"/>
          <w:szCs w:val="24"/>
        </w:rPr>
        <w:t>organizací</w:t>
      </w:r>
      <w:r w:rsidRPr="004A0C14">
        <w:rPr>
          <w:rFonts w:ascii="Arial" w:hAnsi="Arial" w:cs="Arial"/>
          <w:sz w:val="24"/>
          <w:szCs w:val="24"/>
        </w:rPr>
        <w:t xml:space="preserve"> zprostředkovány v jiných zařízeních či organizacích, je uživatel povinen chovat se v souladu s provozním řádem a pravidly tohoto zařízení či organizace. </w:t>
      </w:r>
    </w:p>
    <w:p w:rsidR="009204C3" w:rsidRDefault="00967567" w:rsidP="00156726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Uživatel je povinen poskytovatele informovat o změně svých osobních </w:t>
      </w:r>
      <w:r w:rsidR="00A373D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či kontaktních údajů</w:t>
      </w:r>
      <w:r w:rsidR="00254454">
        <w:rPr>
          <w:rFonts w:ascii="Arial" w:hAnsi="Arial" w:cs="Arial"/>
          <w:sz w:val="24"/>
          <w:szCs w:val="24"/>
        </w:rPr>
        <w:t xml:space="preserve">, změnách zdravotního stavu </w:t>
      </w:r>
      <w:r>
        <w:rPr>
          <w:rFonts w:ascii="Arial" w:hAnsi="Arial" w:cs="Arial"/>
          <w:sz w:val="24"/>
          <w:szCs w:val="24"/>
        </w:rPr>
        <w:t xml:space="preserve">a dalších </w:t>
      </w:r>
      <w:r w:rsidR="00254454">
        <w:rPr>
          <w:rFonts w:ascii="Arial" w:hAnsi="Arial" w:cs="Arial"/>
          <w:sz w:val="24"/>
          <w:szCs w:val="24"/>
        </w:rPr>
        <w:t>důležitých aspektech, které by mohly mít vliv na průběh poskytování sociální služby.</w:t>
      </w:r>
    </w:p>
    <w:p w:rsidR="009F4EFE" w:rsidRPr="00AC1000" w:rsidRDefault="009F4EFE" w:rsidP="009F4EFE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4A0C14">
        <w:rPr>
          <w:rFonts w:ascii="Arial" w:hAnsi="Arial" w:cs="Arial"/>
          <w:sz w:val="24"/>
          <w:szCs w:val="24"/>
        </w:rPr>
        <w:t xml:space="preserve">Po ukončení aktivity </w:t>
      </w:r>
      <w:r>
        <w:rPr>
          <w:rFonts w:ascii="Arial" w:hAnsi="Arial" w:cs="Arial"/>
          <w:sz w:val="24"/>
          <w:szCs w:val="24"/>
        </w:rPr>
        <w:t>je uživatel povinen v rámci svých možností uklidit</w:t>
      </w:r>
      <w:r w:rsidRPr="004A0C14">
        <w:rPr>
          <w:rFonts w:ascii="Arial" w:hAnsi="Arial" w:cs="Arial"/>
          <w:sz w:val="24"/>
          <w:szCs w:val="24"/>
        </w:rPr>
        <w:t xml:space="preserve"> své </w:t>
      </w:r>
      <w:r w:rsidRPr="00AC1000">
        <w:rPr>
          <w:rFonts w:ascii="Arial" w:hAnsi="Arial" w:cs="Arial"/>
          <w:sz w:val="24"/>
          <w:szCs w:val="24"/>
        </w:rPr>
        <w:t xml:space="preserve">pracovní místo a očistit pracovní pomůcky, aby byly v takovém stavu, jako na začátku aktivity (týká se tvůrčích aktivit a nácviku sebeobsluhy). </w:t>
      </w:r>
    </w:p>
    <w:p w:rsidR="008D3C1E" w:rsidRPr="00AC1000" w:rsidRDefault="008D3C1E" w:rsidP="009F4EFE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AC1000">
        <w:rPr>
          <w:rFonts w:ascii="Arial" w:hAnsi="Arial" w:cs="Arial"/>
          <w:sz w:val="24"/>
          <w:szCs w:val="24"/>
        </w:rPr>
        <w:t>Pokud chce uživatel využívat počítačovou učebnu, je povinen seznámit se s Pravidly pro využívání počítačové učebny a dodržovat je. S pravidly uživatele</w:t>
      </w:r>
      <w:r w:rsidR="001A3D1B" w:rsidRPr="00AC1000">
        <w:rPr>
          <w:rFonts w:ascii="Arial" w:hAnsi="Arial" w:cs="Arial"/>
          <w:sz w:val="24"/>
          <w:szCs w:val="24"/>
        </w:rPr>
        <w:t xml:space="preserve"> seznámí jeho klíčový pracovník. Pravidla jsou vyvěšena na nástěnce v počítačové učebně.</w:t>
      </w:r>
    </w:p>
    <w:p w:rsidR="00156726" w:rsidRPr="004A0C14" w:rsidRDefault="00156726" w:rsidP="00156726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133E7" w:rsidRDefault="00A133E7" w:rsidP="00580CD8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1735FD" w:rsidRPr="00B5215A" w:rsidRDefault="00AC72AA" w:rsidP="00580CD8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B5215A">
        <w:rPr>
          <w:rFonts w:ascii="Arial" w:hAnsi="Arial" w:cs="Arial"/>
          <w:b/>
          <w:sz w:val="28"/>
          <w:szCs w:val="24"/>
        </w:rPr>
        <w:t xml:space="preserve">Práva a povinnosti </w:t>
      </w:r>
      <w:r w:rsidR="005965ED">
        <w:rPr>
          <w:rFonts w:ascii="Arial" w:hAnsi="Arial" w:cs="Arial"/>
          <w:b/>
          <w:sz w:val="28"/>
          <w:szCs w:val="24"/>
        </w:rPr>
        <w:t>pracovníků</w:t>
      </w:r>
    </w:p>
    <w:p w:rsidR="00B5215A" w:rsidRDefault="00B5215A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852171" w:rsidRDefault="00B5215A" w:rsidP="00580CD8">
      <w:pPr>
        <w:pStyle w:val="Normlnweb"/>
        <w:spacing w:before="0" w:after="0" w:line="264" w:lineRule="auto"/>
        <w:rPr>
          <w:rStyle w:val="Zvraznn"/>
          <w:b/>
          <w:bCs/>
          <w:i w:val="0"/>
          <w:sz w:val="24"/>
        </w:rPr>
      </w:pPr>
      <w:r>
        <w:rPr>
          <w:rStyle w:val="Zvraznn"/>
          <w:b/>
          <w:bCs/>
          <w:i w:val="0"/>
          <w:sz w:val="24"/>
        </w:rPr>
        <w:t xml:space="preserve">Práva </w:t>
      </w:r>
      <w:r w:rsidR="008175C7">
        <w:rPr>
          <w:rStyle w:val="Zvraznn"/>
          <w:b/>
          <w:bCs/>
          <w:i w:val="0"/>
          <w:sz w:val="24"/>
        </w:rPr>
        <w:t>pracovníků</w:t>
      </w:r>
      <w:r>
        <w:rPr>
          <w:rStyle w:val="Zvraznn"/>
          <w:b/>
          <w:bCs/>
          <w:i w:val="0"/>
          <w:sz w:val="24"/>
        </w:rPr>
        <w:t>:</w:t>
      </w:r>
    </w:p>
    <w:p w:rsidR="00B5215A" w:rsidRPr="00B5215A" w:rsidRDefault="00B5215A" w:rsidP="00580CD8">
      <w:pPr>
        <w:pStyle w:val="Normlnweb"/>
        <w:spacing w:before="0" w:after="0" w:line="264" w:lineRule="auto"/>
        <w:rPr>
          <w:i/>
          <w:sz w:val="24"/>
        </w:rPr>
      </w:pP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Pracovník má právo odmítnout poskytnutí služby, pokud uživatel nesplňuje kritéria pro cílovou skupinu, nelze jej přijmout z kapacitních důvodů nebo uživateli, který žádá o poskytnutí sociální služby a poskytovatel takovému uživateli vypověděl v době kratší než 6 měsíců před touto žádostí Smlouvu </w:t>
      </w:r>
      <w:r w:rsidR="00A373D9">
        <w:rPr>
          <w:rFonts w:ascii="Arial" w:hAnsi="Arial" w:cs="Arial"/>
          <w:sz w:val="24"/>
          <w:szCs w:val="24"/>
        </w:rPr>
        <w:br/>
      </w:r>
      <w:r w:rsidRPr="006813D9">
        <w:rPr>
          <w:rFonts w:ascii="Arial" w:hAnsi="Arial" w:cs="Arial"/>
          <w:sz w:val="24"/>
          <w:szCs w:val="24"/>
        </w:rPr>
        <w:t xml:space="preserve">o poskytnutí téže sociální služby z důvodu porušování povinností vyplývajících ze Smlouvy.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Pracovník není povinen poskytovat službu mimo pracovní dobu, pokud to neplyne ze vzájemné domluvy mezi uživatelem a klíčovým </w:t>
      </w:r>
      <w:r w:rsidRPr="00AC1000">
        <w:rPr>
          <w:rFonts w:ascii="Arial" w:hAnsi="Arial" w:cs="Arial"/>
          <w:sz w:val="24"/>
          <w:szCs w:val="24"/>
        </w:rPr>
        <w:t xml:space="preserve">pracovníkem uživatele. Přijde-li uživatel či zájemce o službu za pracovníkem v době </w:t>
      </w:r>
      <w:r w:rsidR="00B2577A" w:rsidRPr="00AC1000">
        <w:rPr>
          <w:rFonts w:ascii="Arial" w:hAnsi="Arial" w:cs="Arial"/>
          <w:sz w:val="24"/>
          <w:szCs w:val="24"/>
        </w:rPr>
        <w:t>kratší než</w:t>
      </w:r>
      <w:r w:rsidRPr="00AC1000">
        <w:rPr>
          <w:rFonts w:ascii="Arial" w:hAnsi="Arial" w:cs="Arial"/>
          <w:sz w:val="24"/>
          <w:szCs w:val="24"/>
        </w:rPr>
        <w:t xml:space="preserve"> 30 min. před koncem pracovní doby, nemusí s ním pracovník jednat</w:t>
      </w:r>
      <w:r w:rsidRPr="006813D9">
        <w:rPr>
          <w:rFonts w:ascii="Arial" w:hAnsi="Arial" w:cs="Arial"/>
          <w:sz w:val="24"/>
          <w:szCs w:val="24"/>
        </w:rPr>
        <w:t xml:space="preserve">, </w:t>
      </w:r>
      <w:r w:rsidR="00A373D9">
        <w:rPr>
          <w:rFonts w:ascii="Arial" w:hAnsi="Arial" w:cs="Arial"/>
          <w:sz w:val="24"/>
          <w:szCs w:val="24"/>
        </w:rPr>
        <w:br/>
      </w:r>
      <w:r w:rsidRPr="006813D9">
        <w:rPr>
          <w:rFonts w:ascii="Arial" w:hAnsi="Arial" w:cs="Arial"/>
          <w:sz w:val="24"/>
          <w:szCs w:val="24"/>
        </w:rPr>
        <w:t xml:space="preserve">ale sjedná si s ním schůzku v nejbližším možném termínu.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Pracovník má právo nepracovat s uživatelem či jinou osobou, pokud se tito chovají agresivním a nebezpečným způsobem a pracovník se obává ohrožení své osoby.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mohou přijímat od uživatelů dary věcné povahy do maximální výše 200,-Kč, což však v žádném případě nebude mít vliv na kvalitu poskytované sociální služby, ani na profesionální přístup k uživateli.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sociální rehabilitace nepřebírají odpovědnost za škody na majetku a zdraví uživatele nebo za škody způsobené uživatelem při poskytování služby v organizaci a v terénu. </w:t>
      </w:r>
    </w:p>
    <w:p w:rsidR="00B5215A" w:rsidRPr="006F6124" w:rsidRDefault="00C35179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Pracovník</w:t>
      </w:r>
      <w:r w:rsidR="006F6124" w:rsidRPr="006F6124">
        <w:rPr>
          <w:rFonts w:ascii="Arial" w:hAnsi="Arial" w:cs="Arial"/>
          <w:sz w:val="24"/>
        </w:rPr>
        <w:t xml:space="preserve"> má právo s</w:t>
      </w:r>
      <w:r w:rsidR="00170538">
        <w:rPr>
          <w:rFonts w:ascii="Arial" w:hAnsi="Arial" w:cs="Arial"/>
          <w:sz w:val="24"/>
        </w:rPr>
        <w:t>těžovat si na jednání uživatele či jiného pracovníka</w:t>
      </w:r>
    </w:p>
    <w:p w:rsidR="00852171" w:rsidRDefault="00852171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852171" w:rsidRDefault="00B5215A" w:rsidP="00580CD8">
      <w:pPr>
        <w:pStyle w:val="Normlnweb"/>
        <w:spacing w:before="0" w:after="0" w:line="264" w:lineRule="auto"/>
        <w:rPr>
          <w:rStyle w:val="Zvraznn"/>
          <w:b/>
          <w:bCs/>
          <w:i w:val="0"/>
          <w:sz w:val="24"/>
        </w:rPr>
      </w:pPr>
      <w:r>
        <w:rPr>
          <w:rStyle w:val="Zvraznn"/>
          <w:b/>
          <w:bCs/>
          <w:i w:val="0"/>
          <w:sz w:val="24"/>
        </w:rPr>
        <w:lastRenderedPageBreak/>
        <w:t xml:space="preserve">Povinnosti </w:t>
      </w:r>
      <w:r w:rsidR="008175C7">
        <w:rPr>
          <w:rStyle w:val="Zvraznn"/>
          <w:b/>
          <w:bCs/>
          <w:i w:val="0"/>
          <w:sz w:val="24"/>
        </w:rPr>
        <w:t>pracovníků</w:t>
      </w:r>
      <w:r>
        <w:rPr>
          <w:rStyle w:val="Zvraznn"/>
          <w:b/>
          <w:bCs/>
          <w:i w:val="0"/>
          <w:sz w:val="24"/>
        </w:rPr>
        <w:t>:</w:t>
      </w:r>
    </w:p>
    <w:p w:rsidR="00B5215A" w:rsidRPr="00B5215A" w:rsidRDefault="00B5215A" w:rsidP="00580CD8">
      <w:pPr>
        <w:pStyle w:val="Normlnweb"/>
        <w:spacing w:before="0" w:after="0" w:line="264" w:lineRule="auto"/>
        <w:rPr>
          <w:i/>
          <w:sz w:val="24"/>
        </w:rPr>
      </w:pP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>Pracovníci se ř</w:t>
      </w:r>
      <w:r w:rsidR="00C35179">
        <w:rPr>
          <w:rFonts w:ascii="Arial" w:hAnsi="Arial" w:cs="Arial"/>
          <w:sz w:val="24"/>
          <w:szCs w:val="24"/>
        </w:rPr>
        <w:t xml:space="preserve">ídí platnými právními přepisy České </w:t>
      </w:r>
      <w:r w:rsidR="00C35179" w:rsidRPr="001D13B1">
        <w:rPr>
          <w:rFonts w:ascii="Arial" w:hAnsi="Arial" w:cs="Arial"/>
          <w:sz w:val="24"/>
          <w:szCs w:val="24"/>
        </w:rPr>
        <w:t>republiky</w:t>
      </w:r>
      <w:r w:rsidRPr="001D13B1">
        <w:rPr>
          <w:rFonts w:ascii="Arial" w:hAnsi="Arial" w:cs="Arial"/>
          <w:sz w:val="24"/>
          <w:szCs w:val="24"/>
        </w:rPr>
        <w:t>, E</w:t>
      </w:r>
      <w:r w:rsidR="001D13B1" w:rsidRPr="001D13B1">
        <w:rPr>
          <w:rFonts w:ascii="Arial" w:hAnsi="Arial" w:cs="Arial"/>
          <w:sz w:val="24"/>
          <w:szCs w:val="24"/>
        </w:rPr>
        <w:t>tickým</w:t>
      </w:r>
      <w:r w:rsidRPr="001D13B1">
        <w:rPr>
          <w:rFonts w:ascii="Arial" w:hAnsi="Arial" w:cs="Arial"/>
          <w:sz w:val="24"/>
          <w:szCs w:val="24"/>
        </w:rPr>
        <w:t xml:space="preserve"> </w:t>
      </w:r>
      <w:r w:rsidR="00170538" w:rsidRPr="001D13B1">
        <w:rPr>
          <w:rFonts w:ascii="Arial" w:hAnsi="Arial" w:cs="Arial"/>
          <w:sz w:val="24"/>
          <w:szCs w:val="24"/>
        </w:rPr>
        <w:t>kodexem</w:t>
      </w:r>
      <w:r w:rsidRPr="001D13B1">
        <w:rPr>
          <w:rFonts w:ascii="Arial" w:hAnsi="Arial" w:cs="Arial"/>
          <w:sz w:val="24"/>
          <w:szCs w:val="24"/>
        </w:rPr>
        <w:t xml:space="preserve"> </w:t>
      </w:r>
      <w:r w:rsidR="001D13B1" w:rsidRPr="001D13B1">
        <w:rPr>
          <w:rFonts w:ascii="Arial" w:hAnsi="Arial" w:cs="Arial"/>
          <w:sz w:val="24"/>
          <w:szCs w:val="24"/>
        </w:rPr>
        <w:t xml:space="preserve">sociálních </w:t>
      </w:r>
      <w:r w:rsidRPr="001D13B1">
        <w:rPr>
          <w:rFonts w:ascii="Arial" w:hAnsi="Arial" w:cs="Arial"/>
          <w:sz w:val="24"/>
          <w:szCs w:val="24"/>
        </w:rPr>
        <w:t>pracovníků</w:t>
      </w:r>
      <w:r w:rsidR="001D13B1" w:rsidRPr="001D13B1">
        <w:rPr>
          <w:rFonts w:ascii="Arial" w:hAnsi="Arial" w:cs="Arial"/>
          <w:sz w:val="24"/>
          <w:szCs w:val="24"/>
        </w:rPr>
        <w:t xml:space="preserve"> České republiky</w:t>
      </w:r>
      <w:r w:rsidR="005965ED" w:rsidRPr="001D13B1">
        <w:rPr>
          <w:rFonts w:ascii="Arial" w:hAnsi="Arial" w:cs="Arial"/>
          <w:sz w:val="24"/>
          <w:szCs w:val="24"/>
        </w:rPr>
        <w:t xml:space="preserve"> </w:t>
      </w:r>
      <w:r w:rsidRPr="001D13B1">
        <w:rPr>
          <w:rFonts w:ascii="Arial" w:hAnsi="Arial" w:cs="Arial"/>
          <w:sz w:val="24"/>
          <w:szCs w:val="24"/>
        </w:rPr>
        <w:t>a vnitřními</w:t>
      </w:r>
      <w:r w:rsidRPr="006813D9">
        <w:rPr>
          <w:rFonts w:ascii="Arial" w:hAnsi="Arial" w:cs="Arial"/>
          <w:sz w:val="24"/>
          <w:szCs w:val="24"/>
        </w:rPr>
        <w:t xml:space="preserve"> směrnicemi organizace. </w:t>
      </w: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pomáhají uživatelům, kteří o pomoc požádají a kteří pomoc potřebují bez ohledu na národnost, rasu, víru, věk, pohlaví, postižení, politické přesvědčení, ekonomickou situaci a společenské postavení. </w:t>
      </w: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se chovají zdvořile a respektují jedinečnost každého uživatele, přistupují k němu s pochopením, úctou, empatií, trpělivostí a citlivě reagují na jeho potřeby. </w:t>
      </w: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respektují důstojnost každého uživatele, jeho soukromí, důvěrnost jeho sdělení a neposkytují žádnou informaci bez jeho souhlasu třetí straně, </w:t>
      </w:r>
      <w:r w:rsidR="00A373D9">
        <w:rPr>
          <w:rFonts w:ascii="Arial" w:hAnsi="Arial" w:cs="Arial"/>
          <w:sz w:val="24"/>
          <w:szCs w:val="24"/>
        </w:rPr>
        <w:br/>
      </w:r>
      <w:r w:rsidRPr="006813D9">
        <w:rPr>
          <w:rFonts w:ascii="Arial" w:hAnsi="Arial" w:cs="Arial"/>
          <w:sz w:val="24"/>
          <w:szCs w:val="24"/>
        </w:rPr>
        <w:t xml:space="preserve">s výjimkou situací, kdy je uživatel či jiná osoba přímo ohrožena na zdraví </w:t>
      </w:r>
      <w:r w:rsidR="00A373D9">
        <w:rPr>
          <w:rFonts w:ascii="Arial" w:hAnsi="Arial" w:cs="Arial"/>
          <w:sz w:val="24"/>
          <w:szCs w:val="24"/>
        </w:rPr>
        <w:br/>
      </w:r>
      <w:r w:rsidRPr="006813D9">
        <w:rPr>
          <w:rFonts w:ascii="Arial" w:hAnsi="Arial" w:cs="Arial"/>
          <w:sz w:val="24"/>
          <w:szCs w:val="24"/>
        </w:rPr>
        <w:t xml:space="preserve">či životě. </w:t>
      </w:r>
    </w:p>
    <w:p w:rsidR="001735FD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se zavazují zachovávat mlčenlivost o osobních a citlivých údajích uživatelů služby, a to po celou dobu trvání jejich </w:t>
      </w:r>
      <w:r w:rsidR="00C35179">
        <w:rPr>
          <w:rFonts w:ascii="Arial" w:hAnsi="Arial" w:cs="Arial"/>
          <w:sz w:val="24"/>
          <w:szCs w:val="24"/>
        </w:rPr>
        <w:t>pracovního</w:t>
      </w:r>
      <w:r w:rsidRPr="006813D9">
        <w:rPr>
          <w:rFonts w:ascii="Arial" w:hAnsi="Arial" w:cs="Arial"/>
          <w:sz w:val="24"/>
          <w:szCs w:val="24"/>
        </w:rPr>
        <w:t xml:space="preserve"> poměru, stejně jako i v době po jeho skončení. </w:t>
      </w:r>
    </w:p>
    <w:p w:rsidR="000B130C" w:rsidRDefault="000B130C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D5CA3" w:rsidRDefault="00FD5CA3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E97577" w:rsidRDefault="00F81606" w:rsidP="00580CD8">
      <w:pPr>
        <w:spacing w:after="0" w:line="264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Pravidla pro </w:t>
      </w:r>
      <w:r w:rsidR="00C72AC5">
        <w:rPr>
          <w:rFonts w:ascii="Arial" w:hAnsi="Arial" w:cs="Arial"/>
          <w:b/>
          <w:sz w:val="28"/>
        </w:rPr>
        <w:t xml:space="preserve">podávání a </w:t>
      </w:r>
      <w:r w:rsidRPr="00F82231">
        <w:rPr>
          <w:rFonts w:ascii="Arial" w:hAnsi="Arial" w:cs="Arial"/>
          <w:b/>
          <w:sz w:val="28"/>
        </w:rPr>
        <w:t>vyřizování stížností</w:t>
      </w:r>
      <w:r w:rsidR="00825C2F" w:rsidRPr="00F82231">
        <w:rPr>
          <w:rFonts w:ascii="Arial" w:hAnsi="Arial" w:cs="Arial"/>
          <w:b/>
          <w:sz w:val="28"/>
        </w:rPr>
        <w:t xml:space="preserve"> </w:t>
      </w:r>
      <w:r w:rsidR="003E26C8" w:rsidRPr="00F82231">
        <w:rPr>
          <w:rFonts w:ascii="Arial" w:hAnsi="Arial" w:cs="Arial"/>
          <w:b/>
          <w:sz w:val="28"/>
        </w:rPr>
        <w:t>pro uživatele</w:t>
      </w:r>
    </w:p>
    <w:p w:rsidR="00ED6389" w:rsidRDefault="00ED6389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</w:p>
    <w:p w:rsidR="00ED6389" w:rsidRPr="00982B7E" w:rsidRDefault="00ED6389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  <w:r w:rsidRPr="00982B7E">
        <w:rPr>
          <w:rFonts w:ascii="Arial" w:hAnsi="Arial" w:cs="Arial"/>
          <w:b/>
          <w:bCs/>
          <w:sz w:val="24"/>
        </w:rPr>
        <w:t>Právo na podání stížnosti</w:t>
      </w:r>
    </w:p>
    <w:p w:rsidR="00ED6389" w:rsidRPr="00982B7E" w:rsidRDefault="00ED6389" w:rsidP="00580CD8">
      <w:pPr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Každý u</w:t>
      </w:r>
      <w:r w:rsidRPr="00982B7E">
        <w:rPr>
          <w:rFonts w:ascii="Arial" w:hAnsi="Arial" w:cs="Arial"/>
          <w:sz w:val="24"/>
        </w:rPr>
        <w:t>živatel sociální</w:t>
      </w:r>
      <w:r>
        <w:rPr>
          <w:rFonts w:ascii="Arial" w:hAnsi="Arial" w:cs="Arial"/>
          <w:sz w:val="24"/>
        </w:rPr>
        <w:t xml:space="preserve"> služby</w:t>
      </w:r>
      <w:r w:rsidRPr="00982B7E">
        <w:rPr>
          <w:rFonts w:ascii="Arial" w:hAnsi="Arial" w:cs="Arial"/>
          <w:sz w:val="24"/>
        </w:rPr>
        <w:t xml:space="preserve"> nebo </w:t>
      </w:r>
      <w:r>
        <w:rPr>
          <w:rFonts w:ascii="Arial" w:hAnsi="Arial" w:cs="Arial"/>
          <w:sz w:val="24"/>
        </w:rPr>
        <w:t xml:space="preserve">jeho zákonný zástupce, opatrovník, </w:t>
      </w:r>
      <w:r w:rsidRPr="00982B7E">
        <w:rPr>
          <w:rFonts w:ascii="Arial" w:hAnsi="Arial" w:cs="Arial"/>
          <w:sz w:val="24"/>
        </w:rPr>
        <w:t xml:space="preserve">rodinný příslušník </w:t>
      </w:r>
      <w:r>
        <w:rPr>
          <w:rFonts w:ascii="Arial" w:hAnsi="Arial" w:cs="Arial"/>
          <w:sz w:val="24"/>
        </w:rPr>
        <w:t>či jiná osoba</w:t>
      </w:r>
      <w:r w:rsidR="0023185F">
        <w:rPr>
          <w:rFonts w:ascii="Arial" w:hAnsi="Arial" w:cs="Arial"/>
          <w:sz w:val="24"/>
        </w:rPr>
        <w:t xml:space="preserve"> </w:t>
      </w:r>
      <w:r w:rsidRPr="00982B7E">
        <w:rPr>
          <w:rFonts w:ascii="Arial" w:hAnsi="Arial" w:cs="Arial"/>
          <w:sz w:val="24"/>
        </w:rPr>
        <w:t xml:space="preserve">má právo podávat </w:t>
      </w:r>
      <w:r>
        <w:rPr>
          <w:rFonts w:ascii="Arial" w:hAnsi="Arial" w:cs="Arial"/>
          <w:sz w:val="24"/>
        </w:rPr>
        <w:t>p</w:t>
      </w:r>
      <w:r w:rsidR="0093118E">
        <w:rPr>
          <w:rFonts w:ascii="Arial" w:hAnsi="Arial" w:cs="Arial"/>
          <w:sz w:val="24"/>
        </w:rPr>
        <w:t>odněty</w:t>
      </w:r>
      <w:r w:rsidRPr="00982B7E">
        <w:rPr>
          <w:rFonts w:ascii="Arial" w:hAnsi="Arial" w:cs="Arial"/>
          <w:sz w:val="24"/>
        </w:rPr>
        <w:t xml:space="preserve"> a stížnosti týkající se</w:t>
      </w:r>
      <w:r>
        <w:rPr>
          <w:rFonts w:ascii="Arial" w:hAnsi="Arial" w:cs="Arial"/>
          <w:sz w:val="24"/>
        </w:rPr>
        <w:t xml:space="preserve"> kvality nebo způsobu</w:t>
      </w:r>
      <w:r w:rsidRPr="00982B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poskytování sociální služby, </w:t>
      </w:r>
      <w:r w:rsidRPr="00982B7E">
        <w:rPr>
          <w:rFonts w:ascii="Arial" w:hAnsi="Arial" w:cs="Arial"/>
          <w:sz w:val="24"/>
        </w:rPr>
        <w:t xml:space="preserve">způsobu jednání a přístupu zaměstnanců organizace nebo na </w:t>
      </w:r>
      <w:r>
        <w:rPr>
          <w:rFonts w:ascii="Arial" w:hAnsi="Arial" w:cs="Arial"/>
          <w:sz w:val="24"/>
        </w:rPr>
        <w:t>jednání</w:t>
      </w:r>
      <w:r w:rsidRPr="00982B7E">
        <w:rPr>
          <w:rFonts w:ascii="Arial" w:hAnsi="Arial" w:cs="Arial"/>
          <w:sz w:val="24"/>
        </w:rPr>
        <w:t xml:space="preserve"> jiného uživatele. </w:t>
      </w:r>
    </w:p>
    <w:p w:rsidR="00ED6389" w:rsidRDefault="00ED6389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</w:p>
    <w:p w:rsidR="00982B7E" w:rsidRDefault="00982B7E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Definice </w:t>
      </w:r>
      <w:r w:rsidR="00F81606">
        <w:rPr>
          <w:b/>
          <w:sz w:val="24"/>
          <w:szCs w:val="22"/>
        </w:rPr>
        <w:t>pojmů</w:t>
      </w:r>
    </w:p>
    <w:p w:rsidR="00ED6389" w:rsidRDefault="00ED6389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</w:p>
    <w:p w:rsidR="00642E73" w:rsidRPr="00642E73" w:rsidRDefault="00642E73" w:rsidP="00580CD8">
      <w:pPr>
        <w:spacing w:after="0" w:line="264" w:lineRule="auto"/>
        <w:jc w:val="both"/>
        <w:rPr>
          <w:rFonts w:ascii="Arial" w:hAnsi="Arial" w:cs="Arial"/>
          <w:sz w:val="24"/>
        </w:rPr>
      </w:pPr>
      <w:r w:rsidRPr="00642E73">
        <w:rPr>
          <w:rFonts w:ascii="Arial" w:hAnsi="Arial" w:cs="Arial"/>
          <w:b/>
          <w:sz w:val="24"/>
        </w:rPr>
        <w:t>Podnět</w:t>
      </w:r>
      <w:r w:rsidRPr="00642E73">
        <w:rPr>
          <w:rFonts w:ascii="Arial" w:hAnsi="Arial" w:cs="Arial"/>
          <w:sz w:val="24"/>
        </w:rPr>
        <w:t xml:space="preserve"> je konstruktivní návrh, popud ke změně, k nápravě současného stavu. </w:t>
      </w:r>
      <w:r w:rsidR="0093118E">
        <w:rPr>
          <w:rFonts w:ascii="Arial" w:hAnsi="Arial" w:cs="Arial"/>
          <w:sz w:val="24"/>
        </w:rPr>
        <w:t>Podněty uživatelů či jiných osob jsou projednávány na poradách sociální služby, kde se mohou k podanému podnětu vyjádřit všichni pracovníci služby. Na základě diskuze pracovníků rozhoduje vedoucí služby o tom, zda bude podnět akceptován, kdy a v jakém rozsahu. Podněty jsou cenný zdroj pro zkvalitňování sociální služby.</w:t>
      </w:r>
    </w:p>
    <w:p w:rsidR="00642E73" w:rsidRDefault="00642E73" w:rsidP="00580CD8">
      <w:pPr>
        <w:spacing w:after="0" w:line="264" w:lineRule="auto"/>
        <w:jc w:val="both"/>
        <w:rPr>
          <w:rFonts w:ascii="Arial" w:hAnsi="Arial" w:cs="Arial"/>
          <w:sz w:val="24"/>
        </w:rPr>
      </w:pPr>
    </w:p>
    <w:p w:rsidR="00982B7E" w:rsidRPr="00642E73" w:rsidRDefault="00642E73" w:rsidP="00580CD8">
      <w:pPr>
        <w:spacing w:after="0" w:line="264" w:lineRule="auto"/>
        <w:jc w:val="both"/>
        <w:rPr>
          <w:rFonts w:ascii="Arial" w:hAnsi="Arial" w:cs="Arial"/>
          <w:sz w:val="24"/>
        </w:rPr>
      </w:pPr>
      <w:r w:rsidRPr="00642E73">
        <w:rPr>
          <w:rFonts w:ascii="Arial" w:hAnsi="Arial" w:cs="Arial"/>
          <w:b/>
          <w:sz w:val="24"/>
        </w:rPr>
        <w:t>Stížnost</w:t>
      </w:r>
      <w:r w:rsidRPr="00642E73">
        <w:rPr>
          <w:rFonts w:ascii="Arial" w:hAnsi="Arial" w:cs="Arial"/>
          <w:sz w:val="24"/>
        </w:rPr>
        <w:t xml:space="preserve"> je oznámení, kterým dáváme najevo svou nespokojenost s určitým stavem věcí nebo proběhlými událostmi</w:t>
      </w:r>
      <w:r w:rsidR="0093118E">
        <w:rPr>
          <w:rFonts w:ascii="Arial" w:hAnsi="Arial" w:cs="Arial"/>
          <w:sz w:val="24"/>
        </w:rPr>
        <w:t xml:space="preserve">. Každá </w:t>
      </w:r>
      <w:r w:rsidR="00E446C1">
        <w:rPr>
          <w:rFonts w:ascii="Arial" w:hAnsi="Arial" w:cs="Arial"/>
          <w:sz w:val="24"/>
        </w:rPr>
        <w:t>stížnost je řešena v souladu s níže popsanými pravidly.</w:t>
      </w:r>
    </w:p>
    <w:p w:rsidR="00642E73" w:rsidRDefault="00642E73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93118E" w:rsidRDefault="0093118E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  <w:r w:rsidRPr="005E704D">
        <w:rPr>
          <w:b/>
          <w:sz w:val="24"/>
          <w:szCs w:val="22"/>
        </w:rPr>
        <w:t>Kdo si může stěžovat?</w:t>
      </w:r>
    </w:p>
    <w:p w:rsidR="005E704D" w:rsidRPr="005E704D" w:rsidRDefault="005E704D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</w:p>
    <w:p w:rsidR="0093118E" w:rsidRDefault="0093118E" w:rsidP="00580CD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Uživatel služby</w:t>
      </w:r>
    </w:p>
    <w:p w:rsidR="0093118E" w:rsidRDefault="0093118E" w:rsidP="00580CD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Opatrovník či zákonný zástupce uživatele</w:t>
      </w:r>
    </w:p>
    <w:p w:rsidR="0093118E" w:rsidRDefault="0093118E" w:rsidP="00580CD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Jiná osoba jednající v zájmu uživatele (rodinný příslušník, blízká osoba, kamarád)</w:t>
      </w:r>
    </w:p>
    <w:p w:rsidR="0093118E" w:rsidRDefault="0093118E" w:rsidP="00580CD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Veřejnost nebo jiné osoby</w:t>
      </w:r>
    </w:p>
    <w:p w:rsidR="0093118E" w:rsidRDefault="0093118E" w:rsidP="00580CD8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93118E" w:rsidRPr="005E704D" w:rsidRDefault="0093118E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>Jak si můžete stěžovat</w:t>
      </w:r>
      <w:r w:rsidR="00CA4200" w:rsidRPr="005E704D">
        <w:rPr>
          <w:rFonts w:ascii="Arial" w:hAnsi="Arial" w:cs="Arial"/>
          <w:b/>
          <w:sz w:val="24"/>
          <w:szCs w:val="24"/>
        </w:rPr>
        <w:t>?</w:t>
      </w:r>
    </w:p>
    <w:p w:rsidR="00E257C6" w:rsidRPr="0093118E" w:rsidRDefault="00E257C6" w:rsidP="00580CD8">
      <w:pPr>
        <w:spacing w:after="0" w:line="264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3118E" w:rsidRPr="00CA4200" w:rsidRDefault="0093118E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CA4200">
        <w:rPr>
          <w:rFonts w:ascii="Arial" w:hAnsi="Arial" w:cs="Arial"/>
          <w:b/>
          <w:sz w:val="24"/>
          <w:szCs w:val="24"/>
        </w:rPr>
        <w:t>Písemně</w:t>
      </w:r>
    </w:p>
    <w:p w:rsidR="006060ED" w:rsidRPr="006F6124" w:rsidRDefault="0093118E" w:rsidP="0036566F">
      <w:pPr>
        <w:spacing w:after="0" w:line="264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</w:t>
      </w:r>
      <w:r w:rsidR="006A15DD">
        <w:rPr>
          <w:rFonts w:ascii="Arial" w:hAnsi="Arial" w:cs="Arial"/>
          <w:sz w:val="24"/>
          <w:szCs w:val="24"/>
        </w:rPr>
        <w:t xml:space="preserve">emnou stížnost můžete hodit do </w:t>
      </w:r>
      <w:r w:rsidR="006A15DD" w:rsidRPr="006A15DD">
        <w:rPr>
          <w:rFonts w:ascii="Arial" w:hAnsi="Arial" w:cs="Arial"/>
          <w:sz w:val="24"/>
          <w:szCs w:val="24"/>
        </w:rPr>
        <w:t>S</w:t>
      </w:r>
      <w:r w:rsidRPr="006A15DD">
        <w:rPr>
          <w:rFonts w:ascii="Arial" w:hAnsi="Arial" w:cs="Arial"/>
          <w:sz w:val="24"/>
          <w:szCs w:val="24"/>
        </w:rPr>
        <w:t>chr</w:t>
      </w:r>
      <w:r>
        <w:rPr>
          <w:rFonts w:ascii="Arial" w:hAnsi="Arial" w:cs="Arial"/>
          <w:sz w:val="24"/>
          <w:szCs w:val="24"/>
        </w:rPr>
        <w:t xml:space="preserve">ánky na </w:t>
      </w:r>
      <w:r w:rsidR="0078207E">
        <w:rPr>
          <w:rFonts w:ascii="Arial" w:hAnsi="Arial" w:cs="Arial"/>
          <w:sz w:val="24"/>
          <w:szCs w:val="24"/>
        </w:rPr>
        <w:t xml:space="preserve">podněty a </w:t>
      </w:r>
      <w:r>
        <w:rPr>
          <w:rFonts w:ascii="Arial" w:hAnsi="Arial" w:cs="Arial"/>
          <w:sz w:val="24"/>
          <w:szCs w:val="24"/>
        </w:rPr>
        <w:t xml:space="preserve">stížnosti nebo </w:t>
      </w:r>
      <w:r w:rsidR="0036566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</w:t>
      </w:r>
      <w:r w:rsidR="004C1287">
        <w:rPr>
          <w:rFonts w:ascii="Arial" w:hAnsi="Arial" w:cs="Arial"/>
          <w:sz w:val="24"/>
          <w:szCs w:val="24"/>
        </w:rPr>
        <w:t>poštovní schránky</w:t>
      </w:r>
      <w:r w:rsidR="004C1287" w:rsidRPr="008A0163">
        <w:rPr>
          <w:rFonts w:ascii="Arial" w:hAnsi="Arial" w:cs="Arial"/>
          <w:sz w:val="24"/>
          <w:szCs w:val="24"/>
        </w:rPr>
        <w:t xml:space="preserve">, které jsou umístěny </w:t>
      </w:r>
      <w:r w:rsidR="00AA6D03">
        <w:rPr>
          <w:rFonts w:ascii="Arial" w:hAnsi="Arial" w:cs="Arial"/>
          <w:sz w:val="24"/>
          <w:szCs w:val="24"/>
        </w:rPr>
        <w:t>v přízemí ve vstupní chodbě</w:t>
      </w:r>
      <w:r w:rsidR="004C1287">
        <w:rPr>
          <w:rFonts w:ascii="Arial" w:hAnsi="Arial" w:cs="Arial"/>
          <w:sz w:val="24"/>
          <w:szCs w:val="24"/>
        </w:rPr>
        <w:t xml:space="preserve"> na adrese </w:t>
      </w:r>
      <w:r w:rsidR="006060ED">
        <w:rPr>
          <w:rFonts w:ascii="Arial" w:hAnsi="Arial" w:cs="Arial"/>
          <w:sz w:val="24"/>
          <w:szCs w:val="24"/>
        </w:rPr>
        <w:t>Karola Śliwky</w:t>
      </w:r>
      <w:r w:rsidR="004C1287">
        <w:rPr>
          <w:rFonts w:ascii="Arial" w:hAnsi="Arial" w:cs="Arial"/>
          <w:sz w:val="24"/>
          <w:szCs w:val="24"/>
        </w:rPr>
        <w:t xml:space="preserve"> </w:t>
      </w:r>
      <w:r w:rsidR="006060ED">
        <w:rPr>
          <w:rFonts w:ascii="Arial" w:hAnsi="Arial" w:cs="Arial"/>
          <w:sz w:val="24"/>
          <w:szCs w:val="24"/>
        </w:rPr>
        <w:t>149/17</w:t>
      </w:r>
      <w:r w:rsidR="004C1287">
        <w:rPr>
          <w:rFonts w:ascii="Arial" w:hAnsi="Arial" w:cs="Arial"/>
          <w:sz w:val="24"/>
          <w:szCs w:val="24"/>
        </w:rPr>
        <w:t>, Karviná</w:t>
      </w:r>
      <w:r w:rsidR="00CA4200">
        <w:rPr>
          <w:rFonts w:ascii="Arial" w:hAnsi="Arial" w:cs="Arial"/>
          <w:sz w:val="24"/>
          <w:szCs w:val="24"/>
        </w:rPr>
        <w:t xml:space="preserve"> </w:t>
      </w:r>
      <w:r w:rsidR="006060ED">
        <w:rPr>
          <w:rFonts w:ascii="Arial" w:hAnsi="Arial" w:cs="Arial"/>
          <w:sz w:val="24"/>
          <w:szCs w:val="24"/>
        </w:rPr>
        <w:t>– Fryštát</w:t>
      </w:r>
      <w:r w:rsidR="00DB340B">
        <w:rPr>
          <w:rFonts w:ascii="Arial" w:hAnsi="Arial" w:cs="Arial"/>
          <w:sz w:val="24"/>
          <w:szCs w:val="24"/>
        </w:rPr>
        <w:t xml:space="preserve"> </w:t>
      </w:r>
      <w:r w:rsidR="00CA4200">
        <w:rPr>
          <w:rFonts w:ascii="Arial" w:hAnsi="Arial" w:cs="Arial"/>
          <w:sz w:val="24"/>
          <w:szCs w:val="24"/>
        </w:rPr>
        <w:t xml:space="preserve">nebo můžete </w:t>
      </w:r>
      <w:r w:rsidR="006308FA">
        <w:rPr>
          <w:rFonts w:ascii="Arial" w:hAnsi="Arial" w:cs="Arial"/>
          <w:sz w:val="24"/>
          <w:szCs w:val="24"/>
        </w:rPr>
        <w:t xml:space="preserve">stížnost </w:t>
      </w:r>
      <w:r w:rsidR="00CA4200">
        <w:rPr>
          <w:rFonts w:ascii="Arial" w:hAnsi="Arial" w:cs="Arial"/>
          <w:sz w:val="24"/>
          <w:szCs w:val="24"/>
        </w:rPr>
        <w:t>poslat poštou na adresu:</w:t>
      </w:r>
    </w:p>
    <w:p w:rsidR="008B0DEB" w:rsidRDefault="008B0DEB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A4200" w:rsidRPr="00952F73" w:rsidRDefault="00CA4200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Unika</w:t>
      </w:r>
      <w:r w:rsidRPr="00952F73">
        <w:rPr>
          <w:rFonts w:ascii="Arial" w:hAnsi="Arial" w:cs="Arial"/>
          <w:b/>
          <w:sz w:val="24"/>
          <w:szCs w:val="24"/>
        </w:rPr>
        <w:t>Centrum</w:t>
      </w:r>
      <w:r>
        <w:rPr>
          <w:rFonts w:ascii="Arial" w:hAnsi="Arial" w:cs="Arial"/>
          <w:b/>
          <w:sz w:val="24"/>
          <w:szCs w:val="24"/>
        </w:rPr>
        <w:t>,</w:t>
      </w:r>
      <w:r w:rsidRPr="00952F73">
        <w:rPr>
          <w:rFonts w:ascii="Arial" w:hAnsi="Arial" w:cs="Arial"/>
          <w:b/>
          <w:sz w:val="24"/>
          <w:szCs w:val="24"/>
        </w:rPr>
        <w:t xml:space="preserve"> </w:t>
      </w:r>
      <w:r w:rsidR="00226641">
        <w:rPr>
          <w:rFonts w:ascii="Arial" w:hAnsi="Arial" w:cs="Arial"/>
          <w:b/>
          <w:sz w:val="24"/>
          <w:szCs w:val="24"/>
        </w:rPr>
        <w:t>z.ú.</w:t>
      </w:r>
    </w:p>
    <w:p w:rsidR="00CA4200" w:rsidRPr="00952F73" w:rsidRDefault="0036566F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Karola Śliwky 149/17</w:t>
      </w:r>
    </w:p>
    <w:p w:rsidR="00CA4200" w:rsidRDefault="0036566F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733 01 Karviná – Fryštát</w:t>
      </w:r>
    </w:p>
    <w:p w:rsidR="00CA4200" w:rsidRDefault="00CA4200" w:rsidP="00580CD8">
      <w:pPr>
        <w:spacing w:after="0" w:line="264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A4200" w:rsidRDefault="00CA4200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CA4200">
        <w:rPr>
          <w:rFonts w:ascii="Arial" w:hAnsi="Arial" w:cs="Arial"/>
          <w:b/>
          <w:sz w:val="24"/>
          <w:szCs w:val="24"/>
        </w:rPr>
        <w:t>Elektronicky</w:t>
      </w:r>
    </w:p>
    <w:p w:rsidR="00CA4200" w:rsidRDefault="00CA4200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A4200">
        <w:rPr>
          <w:rFonts w:ascii="Arial" w:hAnsi="Arial" w:cs="Arial"/>
          <w:sz w:val="24"/>
          <w:szCs w:val="24"/>
        </w:rPr>
        <w:t xml:space="preserve">Email se stížností můžete poslat na adresu </w:t>
      </w:r>
      <w:hyperlink r:id="rId9" w:history="1">
        <w:r w:rsidR="008B0DEB" w:rsidRPr="00DC4505">
          <w:rPr>
            <w:rStyle w:val="Hypertextovodkaz"/>
            <w:rFonts w:ascii="Arial" w:hAnsi="Arial" w:cs="Arial"/>
            <w:sz w:val="24"/>
            <w:szCs w:val="24"/>
          </w:rPr>
          <w:t>info@unikacentrum.cz</w:t>
        </w:r>
      </w:hyperlink>
    </w:p>
    <w:p w:rsidR="00940F0F" w:rsidRDefault="00940F0F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40F0F" w:rsidRDefault="00940F0F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940F0F">
        <w:rPr>
          <w:rFonts w:ascii="Arial" w:hAnsi="Arial" w:cs="Arial"/>
          <w:b/>
          <w:sz w:val="24"/>
          <w:szCs w:val="24"/>
        </w:rPr>
        <w:lastRenderedPageBreak/>
        <w:t>Ústně</w:t>
      </w:r>
      <w:r w:rsidR="008A0163">
        <w:rPr>
          <w:rFonts w:ascii="Arial" w:hAnsi="Arial" w:cs="Arial"/>
          <w:b/>
          <w:sz w:val="24"/>
          <w:szCs w:val="24"/>
        </w:rPr>
        <w:t xml:space="preserve"> </w:t>
      </w:r>
    </w:p>
    <w:p w:rsidR="00940F0F" w:rsidRDefault="001917EF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Stížnost </w:t>
      </w:r>
      <w:r w:rsidRPr="00AC1000">
        <w:rPr>
          <w:rFonts w:ascii="Arial" w:hAnsi="Arial" w:cs="Arial"/>
          <w:sz w:val="24"/>
          <w:szCs w:val="24"/>
        </w:rPr>
        <w:t xml:space="preserve">můžete </w:t>
      </w:r>
      <w:r w:rsidR="006A15DD" w:rsidRPr="00AC1000">
        <w:rPr>
          <w:rFonts w:ascii="Arial" w:hAnsi="Arial" w:cs="Arial"/>
          <w:sz w:val="24"/>
          <w:szCs w:val="24"/>
        </w:rPr>
        <w:t>po</w:t>
      </w:r>
      <w:r w:rsidRPr="00AC1000">
        <w:rPr>
          <w:rFonts w:ascii="Arial" w:hAnsi="Arial" w:cs="Arial"/>
          <w:sz w:val="24"/>
          <w:szCs w:val="24"/>
        </w:rPr>
        <w:t xml:space="preserve">dat ústně </w:t>
      </w:r>
      <w:r w:rsidR="008A0163" w:rsidRPr="00AC1000">
        <w:rPr>
          <w:rFonts w:ascii="Arial" w:hAnsi="Arial" w:cs="Arial"/>
          <w:sz w:val="24"/>
          <w:szCs w:val="24"/>
        </w:rPr>
        <w:t>a to osobně</w:t>
      </w:r>
      <w:r w:rsidR="008A0163">
        <w:rPr>
          <w:rFonts w:ascii="Arial" w:hAnsi="Arial" w:cs="Arial"/>
          <w:sz w:val="24"/>
          <w:szCs w:val="24"/>
        </w:rPr>
        <w:t xml:space="preserve"> neb</w:t>
      </w:r>
      <w:r w:rsidR="00445C35">
        <w:rPr>
          <w:rFonts w:ascii="Arial" w:hAnsi="Arial" w:cs="Arial"/>
          <w:sz w:val="24"/>
          <w:szCs w:val="24"/>
        </w:rPr>
        <w:t>o</w:t>
      </w:r>
      <w:r w:rsidR="008A0163">
        <w:rPr>
          <w:rFonts w:ascii="Arial" w:hAnsi="Arial" w:cs="Arial"/>
          <w:sz w:val="24"/>
          <w:szCs w:val="24"/>
        </w:rPr>
        <w:t xml:space="preserve"> telefonicky </w:t>
      </w:r>
      <w:r>
        <w:rPr>
          <w:rFonts w:ascii="Arial" w:hAnsi="Arial" w:cs="Arial"/>
          <w:sz w:val="24"/>
          <w:szCs w:val="24"/>
        </w:rPr>
        <w:t>kterémukoliv sociálnímu pracovníkovi nebo pracovníkovi v sociálních službách</w:t>
      </w:r>
      <w:r w:rsidR="00DB340B">
        <w:rPr>
          <w:rFonts w:ascii="Arial" w:hAnsi="Arial" w:cs="Arial"/>
          <w:sz w:val="24"/>
          <w:szCs w:val="24"/>
        </w:rPr>
        <w:t xml:space="preserve">, který je povinen Vaši stížnost zaznamenat a předat vedoucímu </w:t>
      </w:r>
      <w:r w:rsidR="006A15DD">
        <w:rPr>
          <w:rFonts w:ascii="Arial" w:hAnsi="Arial" w:cs="Arial"/>
          <w:sz w:val="24"/>
          <w:szCs w:val="24"/>
        </w:rPr>
        <w:t>sociální služby nebo vhodit do S</w:t>
      </w:r>
      <w:r w:rsidR="00DB340B">
        <w:rPr>
          <w:rFonts w:ascii="Arial" w:hAnsi="Arial" w:cs="Arial"/>
          <w:sz w:val="24"/>
          <w:szCs w:val="24"/>
        </w:rPr>
        <w:t xml:space="preserve">chránky na </w:t>
      </w:r>
      <w:r w:rsidR="006A15DD">
        <w:rPr>
          <w:rFonts w:ascii="Arial" w:hAnsi="Arial" w:cs="Arial"/>
          <w:sz w:val="24"/>
          <w:szCs w:val="24"/>
        </w:rPr>
        <w:t xml:space="preserve">podněty a </w:t>
      </w:r>
      <w:r w:rsidR="00DB340B">
        <w:rPr>
          <w:rFonts w:ascii="Arial" w:hAnsi="Arial" w:cs="Arial"/>
          <w:sz w:val="24"/>
          <w:szCs w:val="24"/>
        </w:rPr>
        <w:t>stížnosti. V případě, že chce osoba podávající stížnost zůstat v anonymitě, neuvede pracovník její jméno ve stížnosti a nikomu toto jméno nesdělí.</w:t>
      </w:r>
    </w:p>
    <w:p w:rsidR="00BE77AE" w:rsidRDefault="00BE77AE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A15DD" w:rsidRPr="005E704D" w:rsidRDefault="006A15DD" w:rsidP="006A15DD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  <w:r w:rsidRPr="005E704D">
        <w:rPr>
          <w:b/>
          <w:sz w:val="24"/>
          <w:szCs w:val="22"/>
        </w:rPr>
        <w:t>Anonymní podání stížnosti</w:t>
      </w:r>
    </w:p>
    <w:p w:rsidR="006A15DD" w:rsidRPr="00DB340B" w:rsidRDefault="006A15DD" w:rsidP="006A15DD">
      <w:pPr>
        <w:spacing w:after="0" w:line="264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B340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A15DD" w:rsidRPr="00CA4200" w:rsidRDefault="006A15DD" w:rsidP="006A15D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Stížnost můžete ve všech formách podat rovněž anonymně. Se stížností bude nakládáno se stejnou vážností a podle stejných pravidel jako se stížností podepsanou konkrétní osobou. Záznam o výsledku řešení anonymní stížnosti bude vyvěšen na nástěnce v prostorách </w:t>
      </w:r>
      <w:r w:rsidRPr="008A0163">
        <w:rPr>
          <w:rFonts w:ascii="Arial" w:hAnsi="Arial" w:cs="Arial"/>
          <w:sz w:val="24"/>
          <w:szCs w:val="24"/>
        </w:rPr>
        <w:t>zařízení</w:t>
      </w:r>
      <w:r w:rsidR="00512984">
        <w:rPr>
          <w:rFonts w:ascii="Arial" w:hAnsi="Arial" w:cs="Arial"/>
          <w:sz w:val="24"/>
          <w:szCs w:val="24"/>
        </w:rPr>
        <w:t xml:space="preserve"> na adrese Karola Śliwky</w:t>
      </w:r>
      <w:r>
        <w:rPr>
          <w:rFonts w:ascii="Arial" w:hAnsi="Arial" w:cs="Arial"/>
          <w:sz w:val="24"/>
          <w:szCs w:val="24"/>
        </w:rPr>
        <w:t xml:space="preserve"> </w:t>
      </w:r>
      <w:r w:rsidR="00512984">
        <w:rPr>
          <w:rFonts w:ascii="Arial" w:hAnsi="Arial" w:cs="Arial"/>
          <w:sz w:val="24"/>
          <w:szCs w:val="24"/>
        </w:rPr>
        <w:t>149/17</w:t>
      </w:r>
      <w:r>
        <w:rPr>
          <w:rFonts w:ascii="Arial" w:hAnsi="Arial" w:cs="Arial"/>
          <w:sz w:val="24"/>
          <w:szCs w:val="24"/>
        </w:rPr>
        <w:t xml:space="preserve"> v Karviné a to po dobu 30 dní. V případě, že si nepřejete zveřejnění záznamu na nástěnce, uveďte to do své stížnosti.</w:t>
      </w:r>
    </w:p>
    <w:p w:rsidR="006A15DD" w:rsidRDefault="006A15DD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1A6356" w:rsidRPr="005E704D" w:rsidRDefault="00ED3D62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>Na co si můžete stěžovat?</w:t>
      </w:r>
    </w:p>
    <w:p w:rsidR="00ED3D62" w:rsidRDefault="00ED3D62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982B7E" w:rsidRPr="00ED3D62" w:rsidRDefault="00ED3D62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D3D62">
        <w:rPr>
          <w:rFonts w:ascii="Arial" w:hAnsi="Arial" w:cs="Arial"/>
          <w:sz w:val="24"/>
          <w:szCs w:val="24"/>
        </w:rPr>
        <w:t>Stěžovat si můžete na:</w:t>
      </w:r>
    </w:p>
    <w:p w:rsidR="00ED3D62" w:rsidRDefault="00ED3D62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ED3D62" w:rsidRDefault="00ED3D62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D3D62">
        <w:rPr>
          <w:rFonts w:ascii="Arial" w:hAnsi="Arial" w:cs="Arial"/>
          <w:sz w:val="24"/>
          <w:szCs w:val="24"/>
        </w:rPr>
        <w:t>valitu</w:t>
      </w:r>
      <w:r w:rsidR="00564FB6">
        <w:rPr>
          <w:rFonts w:ascii="Arial" w:hAnsi="Arial" w:cs="Arial"/>
          <w:sz w:val="24"/>
          <w:szCs w:val="24"/>
        </w:rPr>
        <w:t>, průběh a podmínky</w:t>
      </w:r>
      <w:r w:rsidRPr="00ED3D62">
        <w:rPr>
          <w:rFonts w:ascii="Arial" w:hAnsi="Arial" w:cs="Arial"/>
          <w:sz w:val="24"/>
          <w:szCs w:val="24"/>
        </w:rPr>
        <w:t xml:space="preserve"> poskytované sociální služby</w:t>
      </w:r>
    </w:p>
    <w:p w:rsidR="00ED3D62" w:rsidRDefault="00ED3D62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jednání </w:t>
      </w:r>
      <w:r w:rsidR="00564FB6">
        <w:rPr>
          <w:rFonts w:ascii="Arial" w:hAnsi="Arial" w:cs="Arial"/>
          <w:sz w:val="24"/>
          <w:szCs w:val="24"/>
        </w:rPr>
        <w:t>sociálního pracovníka nebo pracovníka v sociálních službách, vedoucího služby, ředitele organizace</w:t>
      </w:r>
      <w:r w:rsidR="0078207E">
        <w:rPr>
          <w:rFonts w:ascii="Arial" w:hAnsi="Arial" w:cs="Arial"/>
          <w:sz w:val="24"/>
          <w:szCs w:val="24"/>
        </w:rPr>
        <w:t>, jiného pracovníka organizace</w:t>
      </w:r>
    </w:p>
    <w:p w:rsidR="008973D3" w:rsidRDefault="008973D3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jednání jiného uživatele služby</w:t>
      </w:r>
    </w:p>
    <w:p w:rsidR="00735C78" w:rsidRDefault="00735C78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735C78" w:rsidRPr="005E704D" w:rsidRDefault="00735C78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>Kdo stížnost vyřizuje?</w:t>
      </w:r>
    </w:p>
    <w:p w:rsidR="00735C78" w:rsidRDefault="00735C78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299"/>
      </w:tblGrid>
      <w:tr w:rsidR="00A2202B" w:rsidTr="007A5CAD">
        <w:tc>
          <w:tcPr>
            <w:tcW w:w="5778" w:type="dxa"/>
            <w:vAlign w:val="center"/>
          </w:tcPr>
          <w:p w:rsidR="00A2202B" w:rsidRPr="002B1AC6" w:rsidRDefault="00A2202B" w:rsidP="007A5CAD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1AC6">
              <w:rPr>
                <w:rFonts w:ascii="Arial" w:hAnsi="Arial" w:cs="Arial"/>
                <w:b/>
                <w:sz w:val="24"/>
                <w:szCs w:val="24"/>
              </w:rPr>
              <w:t>Obsah stížnosti</w:t>
            </w:r>
          </w:p>
        </w:tc>
        <w:tc>
          <w:tcPr>
            <w:tcW w:w="3299" w:type="dxa"/>
            <w:vAlign w:val="center"/>
          </w:tcPr>
          <w:p w:rsidR="00A2202B" w:rsidRPr="002B1AC6" w:rsidRDefault="00A2202B" w:rsidP="007A5CAD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1AC6">
              <w:rPr>
                <w:rFonts w:ascii="Arial" w:hAnsi="Arial" w:cs="Arial"/>
                <w:b/>
                <w:sz w:val="24"/>
                <w:szCs w:val="24"/>
              </w:rPr>
              <w:t>Kdo stížnost vyřizuje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Kvalita, průběh a podmínky poskytované služby  </w:t>
            </w:r>
          </w:p>
        </w:tc>
        <w:tc>
          <w:tcPr>
            <w:tcW w:w="3299" w:type="dxa"/>
            <w:vAlign w:val="center"/>
          </w:tcPr>
          <w:p w:rsidR="00A2202B" w:rsidRPr="002B1AC6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2B1AC6">
              <w:rPr>
                <w:rFonts w:ascii="Arial" w:hAnsi="Arial" w:cs="Arial"/>
                <w:sz w:val="24"/>
                <w:szCs w:val="24"/>
              </w:rPr>
              <w:t>vedoucí sociální služby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sociálního pracovníka nebo pracovníka v sociálních službách, jiného pracovníka organizace</w:t>
            </w:r>
          </w:p>
        </w:tc>
        <w:tc>
          <w:tcPr>
            <w:tcW w:w="3299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2B1AC6">
              <w:rPr>
                <w:rFonts w:ascii="Arial" w:hAnsi="Arial" w:cs="Arial"/>
                <w:sz w:val="24"/>
                <w:szCs w:val="24"/>
              </w:rPr>
              <w:t>vedoucí sociální služby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jiného uživatele služby</w:t>
            </w:r>
          </w:p>
        </w:tc>
        <w:tc>
          <w:tcPr>
            <w:tcW w:w="3299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2B1AC6">
              <w:rPr>
                <w:rFonts w:ascii="Arial" w:hAnsi="Arial" w:cs="Arial"/>
                <w:sz w:val="24"/>
                <w:szCs w:val="24"/>
              </w:rPr>
              <w:t>vedoucí sociální služby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vedoucího sociální služby</w:t>
            </w:r>
          </w:p>
        </w:tc>
        <w:tc>
          <w:tcPr>
            <w:tcW w:w="3299" w:type="dxa"/>
            <w:vAlign w:val="center"/>
          </w:tcPr>
          <w:p w:rsidR="00A2202B" w:rsidRDefault="00AA6D03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</w:t>
            </w:r>
            <w:r w:rsidR="00A2202B">
              <w:rPr>
                <w:rFonts w:ascii="Arial" w:hAnsi="Arial" w:cs="Arial"/>
                <w:sz w:val="24"/>
                <w:szCs w:val="24"/>
              </w:rPr>
              <w:t>editel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ředitele</w:t>
            </w:r>
          </w:p>
        </w:tc>
        <w:tc>
          <w:tcPr>
            <w:tcW w:w="3299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Správní rada společnosti</w:t>
            </w:r>
          </w:p>
        </w:tc>
      </w:tr>
    </w:tbl>
    <w:p w:rsidR="002B1AC6" w:rsidRPr="002B1AC6" w:rsidRDefault="002B1AC6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E1E90" w:rsidRDefault="00AE1E90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45C35" w:rsidRDefault="00445C35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 bude stížnost řešena?</w:t>
      </w:r>
    </w:p>
    <w:p w:rsidR="00445C35" w:rsidRDefault="00445C35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45C35">
        <w:rPr>
          <w:rFonts w:ascii="Arial" w:hAnsi="Arial" w:cs="Arial"/>
          <w:sz w:val="24"/>
          <w:szCs w:val="24"/>
        </w:rPr>
        <w:t>Osoba odpovědná za řešení stížností</w:t>
      </w:r>
      <w:r w:rsidR="007439C3">
        <w:rPr>
          <w:rFonts w:ascii="Arial" w:hAnsi="Arial" w:cs="Arial"/>
          <w:sz w:val="24"/>
          <w:szCs w:val="24"/>
        </w:rPr>
        <w:t xml:space="preserve"> (dále jen „pracovník“)</w:t>
      </w:r>
      <w:r w:rsidRPr="0044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projedná stížnost </w:t>
      </w:r>
      <w:r w:rsidR="00F56D15">
        <w:rPr>
          <w:rFonts w:ascii="Arial" w:hAnsi="Arial" w:cs="Arial"/>
          <w:sz w:val="24"/>
          <w:szCs w:val="24"/>
        </w:rPr>
        <w:t xml:space="preserve">nejprve s osobou, která stížnost podala, je-li známa. Poté </w:t>
      </w:r>
      <w:r w:rsidR="007439C3">
        <w:rPr>
          <w:rFonts w:ascii="Arial" w:hAnsi="Arial" w:cs="Arial"/>
          <w:sz w:val="24"/>
          <w:szCs w:val="24"/>
        </w:rPr>
        <w:t>pracovník</w:t>
      </w:r>
      <w:r w:rsidR="00F56D15">
        <w:rPr>
          <w:rFonts w:ascii="Arial" w:hAnsi="Arial" w:cs="Arial"/>
          <w:sz w:val="24"/>
          <w:szCs w:val="24"/>
        </w:rPr>
        <w:t xml:space="preserve"> projedná </w:t>
      </w:r>
      <w:r w:rsidR="007439C3">
        <w:rPr>
          <w:rFonts w:ascii="Arial" w:hAnsi="Arial" w:cs="Arial"/>
          <w:sz w:val="24"/>
          <w:szCs w:val="24"/>
        </w:rPr>
        <w:t xml:space="preserve">stížnost </w:t>
      </w:r>
      <w:r>
        <w:rPr>
          <w:rFonts w:ascii="Arial" w:hAnsi="Arial" w:cs="Arial"/>
          <w:sz w:val="24"/>
          <w:szCs w:val="24"/>
        </w:rPr>
        <w:t xml:space="preserve">s osobou, </w:t>
      </w:r>
      <w:r w:rsidR="00326692">
        <w:rPr>
          <w:rFonts w:ascii="Arial" w:hAnsi="Arial" w:cs="Arial"/>
          <w:sz w:val="24"/>
          <w:szCs w:val="24"/>
        </w:rPr>
        <w:t>na kterou</w:t>
      </w:r>
      <w:r>
        <w:rPr>
          <w:rFonts w:ascii="Arial" w:hAnsi="Arial" w:cs="Arial"/>
          <w:sz w:val="24"/>
          <w:szCs w:val="24"/>
        </w:rPr>
        <w:t xml:space="preserve"> </w:t>
      </w:r>
      <w:r w:rsidR="00326692">
        <w:rPr>
          <w:rFonts w:ascii="Arial" w:hAnsi="Arial" w:cs="Arial"/>
          <w:sz w:val="24"/>
          <w:szCs w:val="24"/>
        </w:rPr>
        <w:t xml:space="preserve">byla </w:t>
      </w:r>
      <w:r>
        <w:rPr>
          <w:rFonts w:ascii="Arial" w:hAnsi="Arial" w:cs="Arial"/>
          <w:sz w:val="24"/>
          <w:szCs w:val="24"/>
        </w:rPr>
        <w:t xml:space="preserve">stížnost </w:t>
      </w:r>
      <w:r w:rsidR="00326692">
        <w:rPr>
          <w:rFonts w:ascii="Arial" w:hAnsi="Arial" w:cs="Arial"/>
          <w:sz w:val="24"/>
          <w:szCs w:val="24"/>
        </w:rPr>
        <w:t>podána</w:t>
      </w:r>
      <w:r>
        <w:rPr>
          <w:rFonts w:ascii="Arial" w:hAnsi="Arial" w:cs="Arial"/>
          <w:sz w:val="24"/>
          <w:szCs w:val="24"/>
        </w:rPr>
        <w:t xml:space="preserve">. Poté v případě potřeby si </w:t>
      </w:r>
      <w:r w:rsidR="007439C3">
        <w:rPr>
          <w:rFonts w:ascii="Arial" w:hAnsi="Arial" w:cs="Arial"/>
          <w:sz w:val="24"/>
          <w:szCs w:val="24"/>
        </w:rPr>
        <w:t xml:space="preserve">pracovník </w:t>
      </w:r>
      <w:r>
        <w:rPr>
          <w:rFonts w:ascii="Arial" w:hAnsi="Arial" w:cs="Arial"/>
          <w:sz w:val="24"/>
          <w:szCs w:val="24"/>
        </w:rPr>
        <w:t>sjedná schůzku s</w:t>
      </w:r>
      <w:r w:rsidR="00326692">
        <w:rPr>
          <w:rFonts w:ascii="Arial" w:hAnsi="Arial" w:cs="Arial"/>
          <w:sz w:val="24"/>
          <w:szCs w:val="24"/>
        </w:rPr>
        <w:t xml:space="preserve"> oběma stranami a danou </w:t>
      </w:r>
      <w:r w:rsidR="00F56D15">
        <w:rPr>
          <w:rFonts w:ascii="Arial" w:hAnsi="Arial" w:cs="Arial"/>
          <w:sz w:val="24"/>
          <w:szCs w:val="24"/>
        </w:rPr>
        <w:t>stížnost</w:t>
      </w:r>
      <w:r w:rsidR="00326692">
        <w:rPr>
          <w:rFonts w:ascii="Arial" w:hAnsi="Arial" w:cs="Arial"/>
          <w:sz w:val="24"/>
          <w:szCs w:val="24"/>
        </w:rPr>
        <w:t xml:space="preserve"> projedná s oběma stranami najednou</w:t>
      </w:r>
      <w:r w:rsidR="00F56D15">
        <w:rPr>
          <w:rFonts w:ascii="Arial" w:hAnsi="Arial" w:cs="Arial"/>
          <w:sz w:val="24"/>
          <w:szCs w:val="24"/>
        </w:rPr>
        <w:t>.</w:t>
      </w:r>
      <w:r w:rsidR="00326692">
        <w:rPr>
          <w:rFonts w:ascii="Arial" w:hAnsi="Arial" w:cs="Arial"/>
          <w:sz w:val="24"/>
          <w:szCs w:val="24"/>
        </w:rPr>
        <w:t xml:space="preserve"> Ze všech setkání </w:t>
      </w:r>
      <w:r w:rsidR="007439C3">
        <w:rPr>
          <w:rFonts w:ascii="Arial" w:hAnsi="Arial" w:cs="Arial"/>
          <w:sz w:val="24"/>
          <w:szCs w:val="24"/>
        </w:rPr>
        <w:t>udělá pracovník</w:t>
      </w:r>
      <w:r w:rsidR="00326692">
        <w:rPr>
          <w:rFonts w:ascii="Arial" w:hAnsi="Arial" w:cs="Arial"/>
          <w:sz w:val="24"/>
          <w:szCs w:val="24"/>
        </w:rPr>
        <w:t xml:space="preserve"> zápis. Na základě zjištěných informací rozhodne </w:t>
      </w:r>
      <w:r w:rsidR="007439C3">
        <w:rPr>
          <w:rFonts w:ascii="Arial" w:hAnsi="Arial" w:cs="Arial"/>
          <w:sz w:val="24"/>
          <w:szCs w:val="24"/>
        </w:rPr>
        <w:lastRenderedPageBreak/>
        <w:t>pracovník</w:t>
      </w:r>
      <w:r w:rsidR="00326692">
        <w:rPr>
          <w:rFonts w:ascii="Arial" w:hAnsi="Arial" w:cs="Arial"/>
          <w:sz w:val="24"/>
          <w:szCs w:val="24"/>
        </w:rPr>
        <w:t xml:space="preserve"> o tom, zda podaná s</w:t>
      </w:r>
      <w:r w:rsidR="007439C3">
        <w:rPr>
          <w:rFonts w:ascii="Arial" w:hAnsi="Arial" w:cs="Arial"/>
          <w:sz w:val="24"/>
          <w:szCs w:val="24"/>
        </w:rPr>
        <w:t xml:space="preserve">tížnost byla či nebyla oprávněná a rozhodne </w:t>
      </w:r>
      <w:r w:rsidR="00512984">
        <w:rPr>
          <w:rFonts w:ascii="Arial" w:hAnsi="Arial" w:cs="Arial"/>
          <w:sz w:val="24"/>
          <w:szCs w:val="24"/>
        </w:rPr>
        <w:br/>
      </w:r>
      <w:r w:rsidR="007439C3">
        <w:rPr>
          <w:rFonts w:ascii="Arial" w:hAnsi="Arial" w:cs="Arial"/>
          <w:sz w:val="24"/>
          <w:szCs w:val="24"/>
        </w:rPr>
        <w:t>o způsobu řešení stížností. V případě, že byla oprávněná</w:t>
      </w:r>
      <w:r w:rsidR="00326692">
        <w:rPr>
          <w:rFonts w:ascii="Arial" w:hAnsi="Arial" w:cs="Arial"/>
          <w:sz w:val="24"/>
          <w:szCs w:val="24"/>
        </w:rPr>
        <w:t>, zajistí</w:t>
      </w:r>
      <w:r w:rsidR="00D43915">
        <w:rPr>
          <w:rFonts w:ascii="Arial" w:hAnsi="Arial" w:cs="Arial"/>
          <w:sz w:val="24"/>
          <w:szCs w:val="24"/>
        </w:rPr>
        <w:t xml:space="preserve"> pracovník</w:t>
      </w:r>
      <w:r w:rsidR="00326692">
        <w:rPr>
          <w:rFonts w:ascii="Arial" w:hAnsi="Arial" w:cs="Arial"/>
          <w:sz w:val="24"/>
          <w:szCs w:val="24"/>
        </w:rPr>
        <w:t xml:space="preserve"> nápravu.</w:t>
      </w:r>
      <w:r w:rsidR="0036029D">
        <w:rPr>
          <w:rFonts w:ascii="Arial" w:hAnsi="Arial" w:cs="Arial"/>
          <w:sz w:val="24"/>
          <w:szCs w:val="24"/>
        </w:rPr>
        <w:t xml:space="preserve"> </w:t>
      </w:r>
    </w:p>
    <w:p w:rsidR="00445C35" w:rsidRDefault="00445C35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77427A" w:rsidRDefault="0077427A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Ochrana uživatelů při podání stížnosti</w:t>
      </w:r>
    </w:p>
    <w:p w:rsidR="0077427A" w:rsidRDefault="0077427A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7427A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dání stížnosti nebude mít žádný vliv na Vaše další využívání s</w:t>
      </w:r>
      <w:r w:rsidR="006A15D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užby či na chování pracovníků organizace. Stížnosti jsou pracovníky brány jako podnět pro zvyšování kvality sociální služby.</w:t>
      </w:r>
    </w:p>
    <w:p w:rsidR="0077427A" w:rsidRPr="0077427A" w:rsidRDefault="0077427A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ED3D62" w:rsidRPr="005E704D" w:rsidRDefault="005E704D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 xml:space="preserve">Kdy </w:t>
      </w:r>
      <w:r>
        <w:rPr>
          <w:rFonts w:ascii="Arial" w:hAnsi="Arial" w:cs="Arial"/>
          <w:b/>
          <w:sz w:val="24"/>
          <w:szCs w:val="24"/>
        </w:rPr>
        <w:t xml:space="preserve">a jak </w:t>
      </w:r>
      <w:r w:rsidRPr="005E704D">
        <w:rPr>
          <w:rFonts w:ascii="Arial" w:hAnsi="Arial" w:cs="Arial"/>
          <w:b/>
          <w:sz w:val="24"/>
          <w:szCs w:val="24"/>
        </w:rPr>
        <w:t>se dozvíte o výsledku řešení své stížnosti</w:t>
      </w:r>
      <w:r>
        <w:rPr>
          <w:rFonts w:ascii="Arial" w:hAnsi="Arial" w:cs="Arial"/>
          <w:b/>
          <w:sz w:val="24"/>
          <w:szCs w:val="24"/>
        </w:rPr>
        <w:t>?</w:t>
      </w:r>
    </w:p>
    <w:p w:rsidR="00E446C1" w:rsidRDefault="00E446C1" w:rsidP="00580CD8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Stížnosti jsou řešeny po přijetí stížnosti a nejpozději do </w:t>
      </w:r>
      <w:r w:rsidRPr="005E704D">
        <w:rPr>
          <w:rFonts w:ascii="Arial" w:hAnsi="Arial" w:cs="Arial"/>
          <w:b/>
          <w:sz w:val="24"/>
          <w:szCs w:val="24"/>
        </w:rPr>
        <w:t>30 kalendářních dní</w:t>
      </w:r>
      <w:r>
        <w:rPr>
          <w:rFonts w:ascii="Arial" w:hAnsi="Arial" w:cs="Arial"/>
          <w:sz w:val="24"/>
          <w:szCs w:val="24"/>
        </w:rPr>
        <w:t xml:space="preserve"> </w:t>
      </w:r>
      <w:r w:rsidR="0051298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od doručení stížnosti budete informován/a o řešení Vaší stížnosti.</w:t>
      </w: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029D">
        <w:rPr>
          <w:rFonts w:ascii="Arial" w:hAnsi="Arial" w:cs="Arial"/>
          <w:sz w:val="24"/>
          <w:szCs w:val="24"/>
        </w:rPr>
        <w:t>O výsledku řešení Vaší stížnosti budete informován</w:t>
      </w:r>
      <w:r w:rsidR="00825C2F" w:rsidRPr="0036029D">
        <w:rPr>
          <w:rFonts w:ascii="Arial" w:hAnsi="Arial" w:cs="Arial"/>
          <w:sz w:val="24"/>
          <w:szCs w:val="24"/>
        </w:rPr>
        <w:t>/a</w:t>
      </w:r>
      <w:r w:rsidRPr="0036029D">
        <w:rPr>
          <w:rFonts w:ascii="Arial" w:hAnsi="Arial" w:cs="Arial"/>
          <w:sz w:val="24"/>
          <w:szCs w:val="24"/>
        </w:rPr>
        <w:t xml:space="preserve"> písemně, pokud je to možné </w:t>
      </w:r>
      <w:r w:rsidR="00512984">
        <w:rPr>
          <w:rFonts w:ascii="Arial" w:hAnsi="Arial" w:cs="Arial"/>
          <w:sz w:val="24"/>
          <w:szCs w:val="24"/>
        </w:rPr>
        <w:br/>
      </w:r>
      <w:r w:rsidRPr="0036029D">
        <w:rPr>
          <w:rFonts w:ascii="Arial" w:hAnsi="Arial" w:cs="Arial"/>
          <w:sz w:val="24"/>
          <w:szCs w:val="24"/>
        </w:rPr>
        <w:t>i s ústním vysvětlením.</w:t>
      </w: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anonymní stížnosti bude písemný záznam o řešení stížnosti vyvěšen </w:t>
      </w:r>
      <w:r w:rsidR="0051298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nástěnce v prostorách</w:t>
      </w:r>
      <w:r w:rsidR="00512984">
        <w:rPr>
          <w:rFonts w:ascii="Arial" w:hAnsi="Arial" w:cs="Arial"/>
          <w:sz w:val="24"/>
          <w:szCs w:val="24"/>
        </w:rPr>
        <w:t xml:space="preserve"> zařízení na adrese Karola Śliwky</w:t>
      </w:r>
      <w:r w:rsidR="00A373D9">
        <w:rPr>
          <w:rFonts w:ascii="Arial" w:hAnsi="Arial" w:cs="Arial"/>
          <w:sz w:val="24"/>
          <w:szCs w:val="24"/>
        </w:rPr>
        <w:t xml:space="preserve"> </w:t>
      </w:r>
      <w:r w:rsidR="00512984">
        <w:rPr>
          <w:rFonts w:ascii="Arial" w:hAnsi="Arial" w:cs="Arial"/>
          <w:sz w:val="24"/>
          <w:szCs w:val="24"/>
        </w:rPr>
        <w:t>149/17</w:t>
      </w:r>
      <w:r>
        <w:rPr>
          <w:rFonts w:ascii="Arial" w:hAnsi="Arial" w:cs="Arial"/>
          <w:sz w:val="24"/>
          <w:szCs w:val="24"/>
        </w:rPr>
        <w:t xml:space="preserve"> v Karviné</w:t>
      </w:r>
      <w:r w:rsidR="00A2202B">
        <w:rPr>
          <w:rFonts w:ascii="Arial" w:hAnsi="Arial" w:cs="Arial"/>
          <w:sz w:val="24"/>
          <w:szCs w:val="24"/>
        </w:rPr>
        <w:t xml:space="preserve"> – </w:t>
      </w:r>
      <w:r w:rsidR="00512984">
        <w:rPr>
          <w:rFonts w:ascii="Arial" w:hAnsi="Arial" w:cs="Arial"/>
          <w:sz w:val="24"/>
          <w:szCs w:val="24"/>
        </w:rPr>
        <w:t>Fryštát</w:t>
      </w:r>
      <w:r w:rsidR="00A2202B">
        <w:rPr>
          <w:rFonts w:ascii="Arial" w:hAnsi="Arial" w:cs="Arial"/>
          <w:sz w:val="24"/>
          <w:szCs w:val="24"/>
        </w:rPr>
        <w:t xml:space="preserve"> a to po dobu 30 dní, s</w:t>
      </w:r>
      <w:r w:rsidR="006A15DD">
        <w:rPr>
          <w:rFonts w:ascii="Arial" w:hAnsi="Arial" w:cs="Arial"/>
          <w:sz w:val="24"/>
          <w:szCs w:val="24"/>
        </w:rPr>
        <w:t> </w:t>
      </w:r>
      <w:r w:rsidR="00A2202B">
        <w:rPr>
          <w:rFonts w:ascii="Arial" w:hAnsi="Arial" w:cs="Arial"/>
          <w:sz w:val="24"/>
          <w:szCs w:val="24"/>
        </w:rPr>
        <w:t>výjimkou</w:t>
      </w:r>
      <w:r w:rsidR="006A15DD">
        <w:rPr>
          <w:rFonts w:ascii="Arial" w:hAnsi="Arial" w:cs="Arial"/>
          <w:sz w:val="24"/>
          <w:szCs w:val="24"/>
        </w:rPr>
        <w:t>,</w:t>
      </w:r>
      <w:r w:rsidR="00A2202B">
        <w:rPr>
          <w:rFonts w:ascii="Arial" w:hAnsi="Arial" w:cs="Arial"/>
          <w:sz w:val="24"/>
          <w:szCs w:val="24"/>
        </w:rPr>
        <w:t xml:space="preserve"> kdy jste uvedl/a, že zveřejnění odpovědi </w:t>
      </w:r>
      <w:r w:rsidR="00512984">
        <w:rPr>
          <w:rFonts w:ascii="Arial" w:hAnsi="Arial" w:cs="Arial"/>
          <w:sz w:val="24"/>
          <w:szCs w:val="24"/>
        </w:rPr>
        <w:br/>
      </w:r>
      <w:r w:rsidR="00A2202B">
        <w:rPr>
          <w:rFonts w:ascii="Arial" w:hAnsi="Arial" w:cs="Arial"/>
          <w:sz w:val="24"/>
          <w:szCs w:val="24"/>
        </w:rPr>
        <w:t>si nepřejete.</w:t>
      </w: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704D" w:rsidRP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>Kam se můžete obrátit</w:t>
      </w:r>
      <w:r>
        <w:rPr>
          <w:rFonts w:ascii="Arial" w:hAnsi="Arial" w:cs="Arial"/>
          <w:b/>
          <w:sz w:val="24"/>
          <w:szCs w:val="24"/>
        </w:rPr>
        <w:t>,</w:t>
      </w:r>
      <w:r w:rsidRPr="005E704D">
        <w:rPr>
          <w:rFonts w:ascii="Arial" w:hAnsi="Arial" w:cs="Arial"/>
          <w:b/>
          <w:sz w:val="24"/>
          <w:szCs w:val="24"/>
        </w:rPr>
        <w:t xml:space="preserve"> pokud nejste spokojen/á s výsledkem řešení Vaší stížnosti?</w:t>
      </w:r>
    </w:p>
    <w:p w:rsidR="005E704D" w:rsidRPr="005E704D" w:rsidRDefault="005E704D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Můžete se obrátit na tyto instituce.</w:t>
      </w:r>
    </w:p>
    <w:p w:rsidR="005E704D" w:rsidRPr="00ED3D62" w:rsidRDefault="005E704D" w:rsidP="00580CD8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701C3" w:rsidRDefault="00982B7E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443FC0">
        <w:rPr>
          <w:rFonts w:ascii="Arial" w:hAnsi="Arial" w:cs="Arial"/>
          <w:b/>
          <w:sz w:val="24"/>
          <w:szCs w:val="24"/>
        </w:rPr>
        <w:t>Magistrát města Karviná</w:t>
      </w:r>
      <w:r w:rsidRPr="005E704D">
        <w:rPr>
          <w:rFonts w:ascii="Arial" w:hAnsi="Arial" w:cs="Arial"/>
          <w:sz w:val="24"/>
          <w:szCs w:val="24"/>
        </w:rPr>
        <w:t xml:space="preserve"> </w:t>
      </w:r>
    </w:p>
    <w:p w:rsidR="004E27C4" w:rsidRDefault="004E27C4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 w:rsidRPr="004E27C4">
        <w:rPr>
          <w:rFonts w:ascii="Arial" w:hAnsi="Arial" w:cs="Arial"/>
          <w:sz w:val="24"/>
          <w:szCs w:val="24"/>
        </w:rPr>
        <w:t>Odbor sociální</w:t>
      </w:r>
      <w:r w:rsidR="00982B7E" w:rsidRPr="004E27C4">
        <w:rPr>
          <w:rFonts w:ascii="Arial" w:hAnsi="Arial" w:cs="Arial"/>
          <w:sz w:val="24"/>
          <w:szCs w:val="24"/>
        </w:rPr>
        <w:br/>
        <w:t>Fryštátská 72/1</w:t>
      </w:r>
      <w:r w:rsidR="00982B7E" w:rsidRPr="004E27C4">
        <w:rPr>
          <w:rFonts w:ascii="Arial" w:hAnsi="Arial" w:cs="Arial"/>
          <w:sz w:val="24"/>
          <w:szCs w:val="24"/>
        </w:rPr>
        <w:br/>
        <w:t xml:space="preserve">733 01  Karviná-Fryštát </w:t>
      </w:r>
    </w:p>
    <w:p w:rsidR="00982B7E" w:rsidRPr="004E27C4" w:rsidRDefault="004E27C4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Pr="004E27C4">
        <w:rPr>
          <w:sz w:val="24"/>
          <w:szCs w:val="24"/>
        </w:rPr>
        <w:t> </w:t>
      </w:r>
      <w:r w:rsidRPr="004E27C4">
        <w:rPr>
          <w:rFonts w:ascii="Arial" w:hAnsi="Arial" w:cs="Arial"/>
          <w:sz w:val="24"/>
          <w:szCs w:val="24"/>
        </w:rPr>
        <w:t>596 387 111</w:t>
      </w:r>
      <w:r w:rsidR="00982B7E" w:rsidRPr="004E27C4">
        <w:rPr>
          <w:rFonts w:ascii="Arial" w:hAnsi="Arial" w:cs="Arial"/>
          <w:sz w:val="24"/>
          <w:szCs w:val="24"/>
        </w:rPr>
        <w:br/>
      </w:r>
      <w:r w:rsidR="00611CA8" w:rsidRPr="004E27C4">
        <w:rPr>
          <w:rFonts w:ascii="Arial" w:hAnsi="Arial" w:cs="Arial"/>
          <w:sz w:val="24"/>
          <w:szCs w:val="24"/>
        </w:rPr>
        <w:t>Email</w:t>
      </w:r>
      <w:r w:rsidR="00982B7E" w:rsidRPr="004E27C4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982B7E" w:rsidRPr="004E27C4">
          <w:rPr>
            <w:rFonts w:ascii="Arial" w:hAnsi="Arial" w:cs="Arial"/>
            <w:sz w:val="24"/>
            <w:szCs w:val="24"/>
          </w:rPr>
          <w:t>podatelna@karvina.cz</w:t>
        </w:r>
      </w:hyperlink>
      <w:r w:rsidR="00982B7E" w:rsidRPr="004E27C4">
        <w:rPr>
          <w:rFonts w:ascii="Arial" w:hAnsi="Arial" w:cs="Arial"/>
          <w:sz w:val="24"/>
          <w:szCs w:val="24"/>
        </w:rPr>
        <w:t xml:space="preserve"> </w:t>
      </w:r>
    </w:p>
    <w:p w:rsidR="00443FC0" w:rsidRPr="005E704D" w:rsidRDefault="00443FC0" w:rsidP="00580CD8">
      <w:pPr>
        <w:pStyle w:val="Odstavecseseznamem"/>
        <w:spacing w:after="0" w:line="264" w:lineRule="auto"/>
        <w:rPr>
          <w:rFonts w:ascii="Arial" w:hAnsi="Arial" w:cs="Arial"/>
          <w:sz w:val="24"/>
          <w:szCs w:val="24"/>
        </w:rPr>
      </w:pPr>
    </w:p>
    <w:p w:rsidR="00982B7E" w:rsidRDefault="00982B7E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443FC0">
        <w:rPr>
          <w:rFonts w:ascii="Arial" w:hAnsi="Arial" w:cs="Arial"/>
          <w:b/>
          <w:sz w:val="24"/>
          <w:szCs w:val="24"/>
        </w:rPr>
        <w:t>Krajský úřad Moravskoslezského kraje</w:t>
      </w:r>
      <w:r w:rsidRPr="005E704D">
        <w:rPr>
          <w:rFonts w:ascii="Arial" w:hAnsi="Arial" w:cs="Arial"/>
          <w:sz w:val="24"/>
          <w:szCs w:val="24"/>
        </w:rPr>
        <w:br/>
        <w:t>28. října 2771/117</w:t>
      </w:r>
      <w:r w:rsidRPr="005E704D">
        <w:rPr>
          <w:rFonts w:ascii="Arial" w:hAnsi="Arial" w:cs="Arial"/>
          <w:sz w:val="24"/>
          <w:szCs w:val="24"/>
        </w:rPr>
        <w:br/>
        <w:t>702 00  Ostrava</w:t>
      </w:r>
      <w:r w:rsidR="00C901F5">
        <w:rPr>
          <w:rFonts w:ascii="Arial" w:hAnsi="Arial" w:cs="Arial"/>
          <w:sz w:val="24"/>
          <w:szCs w:val="24"/>
        </w:rPr>
        <w:t xml:space="preserve"> </w:t>
      </w:r>
      <w:r w:rsidRPr="005E704D">
        <w:rPr>
          <w:rFonts w:ascii="Arial" w:hAnsi="Arial" w:cs="Arial"/>
          <w:sz w:val="24"/>
          <w:szCs w:val="24"/>
        </w:rPr>
        <w:t>-</w:t>
      </w:r>
      <w:r w:rsidR="00C901F5">
        <w:rPr>
          <w:rFonts w:ascii="Arial" w:hAnsi="Arial" w:cs="Arial"/>
          <w:sz w:val="24"/>
          <w:szCs w:val="24"/>
        </w:rPr>
        <w:t xml:space="preserve"> </w:t>
      </w:r>
      <w:r w:rsidRPr="005E704D">
        <w:rPr>
          <w:rFonts w:ascii="Arial" w:hAnsi="Arial" w:cs="Arial"/>
          <w:sz w:val="24"/>
          <w:szCs w:val="24"/>
        </w:rPr>
        <w:t>Moravská Ostrava</w:t>
      </w:r>
    </w:p>
    <w:p w:rsidR="004E27C4" w:rsidRPr="004E27C4" w:rsidRDefault="004E27C4" w:rsidP="00580CD8">
      <w:pPr>
        <w:spacing w:after="0" w:line="264" w:lineRule="auto"/>
        <w:ind w:left="360" w:firstLine="348"/>
        <w:rPr>
          <w:rFonts w:ascii="Arial" w:hAnsi="Arial" w:cs="Arial"/>
          <w:sz w:val="24"/>
          <w:szCs w:val="24"/>
        </w:rPr>
      </w:pPr>
      <w:r w:rsidRPr="004E27C4">
        <w:rPr>
          <w:rFonts w:ascii="Arial" w:hAnsi="Arial" w:cs="Arial"/>
          <w:sz w:val="24"/>
          <w:szCs w:val="24"/>
        </w:rPr>
        <w:t>Telefon: 595 622</w:t>
      </w:r>
      <w:r>
        <w:rPr>
          <w:rFonts w:ascii="Arial" w:hAnsi="Arial" w:cs="Arial"/>
          <w:sz w:val="24"/>
          <w:szCs w:val="24"/>
        </w:rPr>
        <w:t> </w:t>
      </w:r>
      <w:r w:rsidRPr="004E27C4">
        <w:rPr>
          <w:rFonts w:ascii="Arial" w:hAnsi="Arial" w:cs="Arial"/>
          <w:sz w:val="24"/>
          <w:szCs w:val="24"/>
        </w:rPr>
        <w:t>222</w:t>
      </w:r>
    </w:p>
    <w:p w:rsidR="004E27C4" w:rsidRPr="004E27C4" w:rsidRDefault="004E27C4" w:rsidP="00580CD8">
      <w:pPr>
        <w:spacing w:after="0" w:line="264" w:lineRule="auto"/>
        <w:ind w:left="360" w:firstLine="348"/>
        <w:rPr>
          <w:rFonts w:ascii="Arial" w:hAnsi="Arial" w:cs="Arial"/>
          <w:sz w:val="24"/>
          <w:szCs w:val="24"/>
        </w:rPr>
      </w:pPr>
      <w:r w:rsidRPr="004E27C4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4E27C4">
          <w:rPr>
            <w:rFonts w:ascii="Arial" w:hAnsi="Arial" w:cs="Arial"/>
            <w:sz w:val="24"/>
            <w:szCs w:val="24"/>
          </w:rPr>
          <w:t>posta@kr-moravskoslezsky.cz</w:t>
        </w:r>
      </w:hyperlink>
    </w:p>
    <w:p w:rsidR="00443FC0" w:rsidRPr="00443FC0" w:rsidRDefault="004E27C4" w:rsidP="00580CD8">
      <w:pPr>
        <w:pStyle w:val="Odstavecseseznamem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7AD0" w:rsidRDefault="00982B7E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443FC0">
        <w:rPr>
          <w:rFonts w:ascii="Arial" w:hAnsi="Arial" w:cs="Arial"/>
          <w:b/>
          <w:sz w:val="24"/>
          <w:szCs w:val="24"/>
        </w:rPr>
        <w:t>Veřejný ochránce práv</w:t>
      </w:r>
      <w:r w:rsidRPr="005E704D">
        <w:rPr>
          <w:rFonts w:ascii="Arial" w:hAnsi="Arial" w:cs="Arial"/>
          <w:sz w:val="24"/>
          <w:szCs w:val="24"/>
        </w:rPr>
        <w:t xml:space="preserve"> </w:t>
      </w:r>
      <w:r w:rsidRPr="005E704D">
        <w:rPr>
          <w:rFonts w:ascii="Arial" w:hAnsi="Arial" w:cs="Arial"/>
          <w:sz w:val="24"/>
          <w:szCs w:val="24"/>
        </w:rPr>
        <w:br/>
        <w:t xml:space="preserve">Údolní 39 </w:t>
      </w:r>
      <w:r w:rsidRPr="005E704D">
        <w:rPr>
          <w:rFonts w:ascii="Arial" w:hAnsi="Arial" w:cs="Arial"/>
          <w:sz w:val="24"/>
          <w:szCs w:val="24"/>
        </w:rPr>
        <w:br/>
        <w:t>602 00 Brno</w:t>
      </w:r>
      <w:r w:rsidRPr="005E704D">
        <w:rPr>
          <w:rFonts w:ascii="Arial" w:hAnsi="Arial" w:cs="Arial"/>
          <w:sz w:val="24"/>
          <w:szCs w:val="24"/>
        </w:rPr>
        <w:br/>
      </w:r>
      <w:r w:rsidR="00A87AD0">
        <w:rPr>
          <w:rFonts w:ascii="Arial" w:hAnsi="Arial" w:cs="Arial"/>
          <w:sz w:val="24"/>
          <w:szCs w:val="24"/>
        </w:rPr>
        <w:t xml:space="preserve">Telefon: </w:t>
      </w:r>
      <w:r w:rsidR="00A87AD0" w:rsidRPr="00A87AD0">
        <w:rPr>
          <w:sz w:val="24"/>
          <w:szCs w:val="24"/>
        </w:rPr>
        <w:t> </w:t>
      </w:r>
      <w:r w:rsidR="00A87AD0" w:rsidRPr="00A87AD0">
        <w:rPr>
          <w:rFonts w:ascii="Arial" w:hAnsi="Arial" w:cs="Arial"/>
          <w:sz w:val="24"/>
          <w:szCs w:val="24"/>
        </w:rPr>
        <w:t>542 542</w:t>
      </w:r>
      <w:r w:rsidR="00A87AD0">
        <w:rPr>
          <w:rFonts w:ascii="Arial" w:hAnsi="Arial" w:cs="Arial"/>
          <w:sz w:val="24"/>
          <w:szCs w:val="24"/>
        </w:rPr>
        <w:t> </w:t>
      </w:r>
      <w:r w:rsidR="00A87AD0" w:rsidRPr="00A87AD0">
        <w:rPr>
          <w:rFonts w:ascii="Arial" w:hAnsi="Arial" w:cs="Arial"/>
          <w:sz w:val="24"/>
          <w:szCs w:val="24"/>
        </w:rPr>
        <w:t>888</w:t>
      </w:r>
    </w:p>
    <w:p w:rsidR="00982B7E" w:rsidRPr="00A87AD0" w:rsidRDefault="000E3E90" w:rsidP="00580CD8">
      <w:pPr>
        <w:spacing w:after="0" w:line="264" w:lineRule="auto"/>
        <w:ind w:left="360" w:firstLine="348"/>
        <w:rPr>
          <w:rFonts w:ascii="Arial" w:hAnsi="Arial" w:cs="Arial"/>
          <w:sz w:val="24"/>
          <w:szCs w:val="24"/>
        </w:rPr>
      </w:pPr>
      <w:r w:rsidRPr="00A87AD0">
        <w:rPr>
          <w:rFonts w:ascii="Arial" w:hAnsi="Arial" w:cs="Arial"/>
          <w:sz w:val="24"/>
          <w:szCs w:val="24"/>
        </w:rPr>
        <w:t>E</w:t>
      </w:r>
      <w:r w:rsidR="00982B7E" w:rsidRPr="00A87AD0">
        <w:rPr>
          <w:rFonts w:ascii="Arial" w:hAnsi="Arial" w:cs="Arial"/>
          <w:sz w:val="24"/>
          <w:szCs w:val="24"/>
        </w:rPr>
        <w:t xml:space="preserve">mail: </w:t>
      </w:r>
      <w:hyperlink r:id="rId12" w:history="1">
        <w:r w:rsidR="00982B7E" w:rsidRPr="00A87AD0">
          <w:rPr>
            <w:rFonts w:ascii="Arial" w:hAnsi="Arial" w:cs="Arial"/>
            <w:sz w:val="24"/>
            <w:szCs w:val="24"/>
          </w:rPr>
          <w:t>podatelna@ochrance.cz</w:t>
        </w:r>
      </w:hyperlink>
      <w:r w:rsidR="00982B7E" w:rsidRPr="00A87AD0">
        <w:rPr>
          <w:rFonts w:ascii="Arial" w:hAnsi="Arial" w:cs="Arial"/>
          <w:sz w:val="24"/>
          <w:szCs w:val="24"/>
        </w:rPr>
        <w:t xml:space="preserve"> </w:t>
      </w:r>
    </w:p>
    <w:p w:rsidR="001B638D" w:rsidRPr="00A373D9" w:rsidRDefault="001B638D" w:rsidP="00A373D9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0E3E90" w:rsidRPr="00825C2F" w:rsidRDefault="000E3E90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825C2F">
        <w:rPr>
          <w:rFonts w:ascii="Arial" w:hAnsi="Arial" w:cs="Arial"/>
          <w:b/>
          <w:sz w:val="24"/>
          <w:szCs w:val="24"/>
        </w:rPr>
        <w:lastRenderedPageBreak/>
        <w:t>Český helsinský výbor</w:t>
      </w:r>
    </w:p>
    <w:p w:rsid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Štefánikova 216/21</w:t>
      </w:r>
    </w:p>
    <w:p w:rsid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00 Praha – Smíchov</w:t>
      </w:r>
    </w:p>
    <w:p w:rsid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257 221 142</w:t>
      </w:r>
    </w:p>
    <w:p w:rsidR="000E3E90" w:rsidRP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sekr@helcom.cz</w:t>
      </w:r>
    </w:p>
    <w:p w:rsidR="00AC1722" w:rsidRDefault="00AC1722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</w:p>
    <w:p w:rsidR="00982B7E" w:rsidRPr="00982B7E" w:rsidRDefault="00982B7E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  <w:r w:rsidRPr="00982B7E">
        <w:rPr>
          <w:rFonts w:ascii="Arial" w:hAnsi="Arial" w:cs="Arial"/>
          <w:b/>
          <w:bCs/>
          <w:sz w:val="24"/>
        </w:rPr>
        <w:t>Právo zaměstnance na podání stížnosti</w:t>
      </w:r>
    </w:p>
    <w:p w:rsidR="00982B7E" w:rsidRPr="00982B7E" w:rsidRDefault="00982B7E" w:rsidP="00580CD8">
      <w:pPr>
        <w:spacing w:after="0" w:line="264" w:lineRule="auto"/>
        <w:jc w:val="both"/>
        <w:rPr>
          <w:rFonts w:ascii="Arial" w:hAnsi="Arial" w:cs="Arial"/>
          <w:b/>
          <w:sz w:val="24"/>
        </w:rPr>
      </w:pPr>
      <w:r w:rsidRPr="00982B7E">
        <w:rPr>
          <w:rFonts w:ascii="Arial" w:hAnsi="Arial" w:cs="Arial"/>
          <w:sz w:val="24"/>
        </w:rPr>
        <w:t xml:space="preserve">Stížnost může podat rovněž zaměstnanec </w:t>
      </w:r>
      <w:r w:rsidR="006310EC">
        <w:rPr>
          <w:rFonts w:ascii="Arial" w:hAnsi="Arial" w:cs="Arial"/>
          <w:sz w:val="24"/>
        </w:rPr>
        <w:t>na</w:t>
      </w:r>
      <w:r w:rsidRPr="00982B7E">
        <w:rPr>
          <w:rFonts w:ascii="Arial" w:hAnsi="Arial" w:cs="Arial"/>
          <w:sz w:val="24"/>
        </w:rPr>
        <w:t xml:space="preserve"> </w:t>
      </w:r>
      <w:r w:rsidR="003D01F4">
        <w:rPr>
          <w:rFonts w:ascii="Arial" w:hAnsi="Arial" w:cs="Arial"/>
          <w:sz w:val="24"/>
        </w:rPr>
        <w:t>jednání</w:t>
      </w:r>
      <w:r w:rsidRPr="00982B7E">
        <w:rPr>
          <w:rFonts w:ascii="Arial" w:hAnsi="Arial" w:cs="Arial"/>
          <w:sz w:val="24"/>
        </w:rPr>
        <w:t xml:space="preserve"> uživatele nebo jiného zaměstnance. Stížnost se podává písemně k rukám </w:t>
      </w:r>
      <w:r w:rsidR="003D01F4">
        <w:rPr>
          <w:rFonts w:ascii="Arial" w:hAnsi="Arial" w:cs="Arial"/>
          <w:sz w:val="24"/>
        </w:rPr>
        <w:t>vedoucího sociální služby.</w:t>
      </w:r>
      <w:r w:rsidRPr="00982B7E">
        <w:rPr>
          <w:rFonts w:ascii="Arial" w:hAnsi="Arial" w:cs="Arial"/>
          <w:sz w:val="24"/>
        </w:rPr>
        <w:t xml:space="preserve"> </w:t>
      </w:r>
      <w:r w:rsidR="003D01F4">
        <w:rPr>
          <w:rFonts w:ascii="Arial" w:hAnsi="Arial" w:cs="Arial"/>
          <w:sz w:val="24"/>
        </w:rPr>
        <w:t xml:space="preserve">Stížnost na jednání vedoucího sociální služby se podává písemně k rukám ředitele společnosti, stížnost na jednání ředitele se podává k rukám </w:t>
      </w:r>
      <w:r w:rsidRPr="00982B7E">
        <w:rPr>
          <w:rFonts w:ascii="Arial" w:hAnsi="Arial" w:cs="Arial"/>
          <w:sz w:val="24"/>
        </w:rPr>
        <w:t xml:space="preserve">předsedy správní rady. Pro podávání a vyřizování stížností </w:t>
      </w:r>
      <w:r w:rsidR="003D01F4">
        <w:rPr>
          <w:rFonts w:ascii="Arial" w:hAnsi="Arial" w:cs="Arial"/>
          <w:sz w:val="24"/>
        </w:rPr>
        <w:t xml:space="preserve">zaměstnanců </w:t>
      </w:r>
      <w:r w:rsidRPr="00982B7E">
        <w:rPr>
          <w:rFonts w:ascii="Arial" w:hAnsi="Arial" w:cs="Arial"/>
          <w:sz w:val="24"/>
        </w:rPr>
        <w:t xml:space="preserve">platí stejná pravidla jako při stížnosti uživatele. </w:t>
      </w:r>
    </w:p>
    <w:p w:rsidR="00AC1722" w:rsidRDefault="00AC1722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6515" w:rsidRDefault="00FD6515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D5CA3" w:rsidRDefault="00FD5CA3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A133E7" w:rsidRDefault="00A133E7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A133E7" w:rsidRDefault="00A133E7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A133E7" w:rsidRDefault="00A133E7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A133E7" w:rsidRDefault="00A133E7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A133E7" w:rsidRDefault="00A133E7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29784A" w:rsidRPr="00FD6515" w:rsidRDefault="0029784A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FD6515">
        <w:rPr>
          <w:rFonts w:ascii="Arial" w:hAnsi="Arial" w:cs="Arial"/>
          <w:b/>
          <w:sz w:val="28"/>
          <w:szCs w:val="24"/>
        </w:rPr>
        <w:lastRenderedPageBreak/>
        <w:t>Pravidla řešení nouzových, havarijních a mimořádných situací pro uživatele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Tato pravidla definují možné nouzové, havarijní situace a mimořádné události a způsoby</w:t>
      </w:r>
      <w:r>
        <w:rPr>
          <w:rFonts w:ascii="Arial" w:hAnsi="Arial" w:cs="Arial"/>
          <w:sz w:val="24"/>
          <w:szCs w:val="24"/>
        </w:rPr>
        <w:t xml:space="preserve"> </w:t>
      </w:r>
      <w:r w:rsidRPr="0029784A">
        <w:rPr>
          <w:rFonts w:ascii="Arial" w:hAnsi="Arial" w:cs="Arial"/>
          <w:sz w:val="24"/>
          <w:szCs w:val="24"/>
        </w:rPr>
        <w:t>jejich řešení. Jsou souhrnem situací, které se Vám jako uživateli mohou stát a návodem pro to, jak můžete vzniklou situaci řešit. Nouzová, havarijní situace a mimořádná událost, je taková událost, která zásadně vybočuje z běžného provozu a činnosti organizace a musí se neodkladně řešit. Každý je povinen jednat a chovat se tak, aby svévolně nezapříčinil vznik nouzové, havarijní nebo mimořádné události.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84A">
        <w:rPr>
          <w:rFonts w:ascii="Arial" w:hAnsi="Arial" w:cs="Arial"/>
          <w:b/>
          <w:sz w:val="24"/>
          <w:szCs w:val="24"/>
        </w:rPr>
        <w:t>NOUZOVÉ SITUACE A JEJICH ŘEŠENÍ: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6A1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 xml:space="preserve">Nouzovou situací rozumíme ohrožení zdraví či bezpečí uživatele nebo zaměstnance 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(úraz, pád, náhlé zhoršení zdravotního stavu)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Zranili jste se Vy nebo jiný uživatel?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se Vám stane úraz během užívání služby, informujte přítomného pracovníka, který Vám poskytne první pomoc, ošetření, přivolá rychlou záchrannou službu (</w:t>
      </w:r>
      <w:r w:rsidR="006A15DD">
        <w:rPr>
          <w:rFonts w:ascii="Arial" w:hAnsi="Arial" w:cs="Arial"/>
          <w:sz w:val="24"/>
          <w:szCs w:val="24"/>
        </w:rPr>
        <w:t xml:space="preserve">tel. č. </w:t>
      </w:r>
      <w:r w:rsidRPr="00FD6515">
        <w:rPr>
          <w:rFonts w:ascii="Arial" w:hAnsi="Arial" w:cs="Arial"/>
          <w:sz w:val="24"/>
          <w:szCs w:val="24"/>
        </w:rPr>
        <w:t>1</w:t>
      </w:r>
      <w:r w:rsidR="00AA6D03">
        <w:rPr>
          <w:rFonts w:ascii="Arial" w:hAnsi="Arial" w:cs="Arial"/>
          <w:sz w:val="24"/>
          <w:szCs w:val="24"/>
        </w:rPr>
        <w:t>55</w:t>
      </w:r>
      <w:r w:rsidRPr="00FD6515">
        <w:rPr>
          <w:rFonts w:ascii="Arial" w:hAnsi="Arial" w:cs="Arial"/>
          <w:sz w:val="24"/>
          <w:szCs w:val="24"/>
        </w:rPr>
        <w:t>)</w:t>
      </w:r>
      <w:r w:rsidR="006A15DD">
        <w:rPr>
          <w:rFonts w:ascii="Arial" w:hAnsi="Arial" w:cs="Arial"/>
          <w:sz w:val="24"/>
          <w:szCs w:val="24"/>
        </w:rPr>
        <w:t>.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zjistíte, že se jiný uživatel zranil, nebo se mu zhoršil zdravotní stav (např. epileptický nebo astmatický záchvat, infarkt, mozková příhoda, průjem, zvracení)</w:t>
      </w:r>
      <w:r w:rsidR="006A15DD">
        <w:rPr>
          <w:rFonts w:ascii="Arial" w:hAnsi="Arial" w:cs="Arial"/>
          <w:sz w:val="24"/>
          <w:szCs w:val="24"/>
        </w:rPr>
        <w:t>,</w:t>
      </w:r>
      <w:r w:rsidRPr="00FD6515">
        <w:rPr>
          <w:rFonts w:ascii="Arial" w:hAnsi="Arial" w:cs="Arial"/>
          <w:sz w:val="24"/>
          <w:szCs w:val="24"/>
        </w:rPr>
        <w:t xml:space="preserve"> nahlaste skutečnost kterémukoliv přítomnému pracovníkovi. 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Pozn. uživatel, který byl zasažen elektrickým proudem a subjektivně má pocit, že je zcela v pořádku, je přesto povinen toto nahlásit kterémukoliv pracovníkovi.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Chová se jiný uživatel agresivně?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se jiný</w:t>
      </w:r>
      <w:r w:rsidR="006A15DD">
        <w:rPr>
          <w:rFonts w:ascii="Arial" w:hAnsi="Arial" w:cs="Arial"/>
          <w:sz w:val="24"/>
          <w:szCs w:val="24"/>
        </w:rPr>
        <w:t xml:space="preserve"> uživatel chová agresivně vůči V</w:t>
      </w:r>
      <w:r w:rsidRPr="00FD6515">
        <w:rPr>
          <w:rFonts w:ascii="Arial" w:hAnsi="Arial" w:cs="Arial"/>
          <w:sz w:val="24"/>
          <w:szCs w:val="24"/>
        </w:rPr>
        <w:t xml:space="preserve">ám nebo jinému uživateli, </w:t>
      </w:r>
      <w:r w:rsidR="006A15DD">
        <w:rPr>
          <w:rFonts w:ascii="Arial" w:hAnsi="Arial" w:cs="Arial"/>
          <w:sz w:val="24"/>
          <w:szCs w:val="24"/>
        </w:rPr>
        <w:t>nebo agresi obrátí vůči sobě a V</w:t>
      </w:r>
      <w:r w:rsidRPr="00FD6515">
        <w:rPr>
          <w:rFonts w:ascii="Arial" w:hAnsi="Arial" w:cs="Arial"/>
          <w:sz w:val="24"/>
          <w:szCs w:val="24"/>
        </w:rPr>
        <w:t>y toto zpozorujete, okamžitě kontaktujte přítomného pracovníka</w:t>
      </w:r>
      <w:r w:rsidR="006A15DD">
        <w:rPr>
          <w:rFonts w:ascii="Arial" w:hAnsi="Arial" w:cs="Arial"/>
          <w:sz w:val="24"/>
          <w:szCs w:val="24"/>
        </w:rPr>
        <w:t>.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Ztratili jste se na výletě?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Kontaktujte telefonicky pracovníka, který výlet organizuje.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Zeptejte se na cestu, nebo jestli někdo skupinu neviděl. 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Dopravte se domů samostatně a informujte příslušného pracovníka.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Pozn. Pokud byste se chtěli v průběhu výletu odpojit ze skupiny, informujte o této skutečnosti příslušné pracovníky předem. Máte-li vážné fyzické problémy</w:t>
      </w:r>
      <w:r>
        <w:rPr>
          <w:rFonts w:ascii="Arial" w:hAnsi="Arial" w:cs="Arial"/>
          <w:sz w:val="24"/>
          <w:szCs w:val="24"/>
        </w:rPr>
        <w:t>,</w:t>
      </w:r>
      <w:r w:rsidRPr="0029784A">
        <w:rPr>
          <w:rFonts w:ascii="Arial" w:hAnsi="Arial" w:cs="Arial"/>
          <w:sz w:val="24"/>
          <w:szCs w:val="24"/>
        </w:rPr>
        <w:t xml:space="preserve"> zajistěte si na dobu konání výletu vlastní doprovod.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84A">
        <w:rPr>
          <w:rFonts w:ascii="Arial" w:hAnsi="Arial" w:cs="Arial"/>
          <w:b/>
          <w:sz w:val="24"/>
          <w:szCs w:val="24"/>
        </w:rPr>
        <w:t>HAVARIJNÍ SITUACE A JEJICH ŘEŠENÍ: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Havarijní situací je náhlá událost, která vznikla v důsledku problémů technického zabezpečení provozu (</w:t>
      </w:r>
      <w:r w:rsidR="00AA6D03">
        <w:rPr>
          <w:rFonts w:ascii="Arial" w:hAnsi="Arial" w:cs="Arial"/>
          <w:sz w:val="24"/>
          <w:szCs w:val="24"/>
        </w:rPr>
        <w:t xml:space="preserve">např. </w:t>
      </w:r>
      <w:r w:rsidRPr="0029784A">
        <w:rPr>
          <w:rFonts w:ascii="Arial" w:hAnsi="Arial" w:cs="Arial"/>
          <w:sz w:val="24"/>
          <w:szCs w:val="24"/>
        </w:rPr>
        <w:t xml:space="preserve">požár). 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F73" w:rsidRDefault="00AB7F73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lastRenderedPageBreak/>
        <w:t xml:space="preserve">Požár v zařízení </w:t>
      </w:r>
    </w:p>
    <w:p w:rsidR="0029784A" w:rsidRPr="00AC1000" w:rsidRDefault="006A15DD" w:rsidP="00FD651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000">
        <w:rPr>
          <w:rFonts w:ascii="Arial" w:hAnsi="Arial" w:cs="Arial"/>
          <w:sz w:val="24"/>
          <w:szCs w:val="24"/>
        </w:rPr>
        <w:t>Pokud v</w:t>
      </w:r>
      <w:r w:rsidR="0029784A" w:rsidRPr="00AC1000">
        <w:rPr>
          <w:rFonts w:ascii="Arial" w:hAnsi="Arial" w:cs="Arial"/>
          <w:sz w:val="24"/>
          <w:szCs w:val="24"/>
        </w:rPr>
        <w:t xml:space="preserve"> organizaci zpozorujete plameny nebo kouř, volejte ihned „hoří“ a je-li to možné, informujte </w:t>
      </w:r>
      <w:r w:rsidRPr="00AC1000">
        <w:rPr>
          <w:rFonts w:ascii="Arial" w:hAnsi="Arial" w:cs="Arial"/>
          <w:sz w:val="24"/>
          <w:szCs w:val="24"/>
        </w:rPr>
        <w:t xml:space="preserve">kteréhokoliv přítomného </w:t>
      </w:r>
      <w:r w:rsidR="0029784A" w:rsidRPr="00AC1000">
        <w:rPr>
          <w:rFonts w:ascii="Arial" w:hAnsi="Arial" w:cs="Arial"/>
          <w:sz w:val="24"/>
          <w:szCs w:val="24"/>
        </w:rPr>
        <w:t xml:space="preserve">pracovníka </w:t>
      </w:r>
    </w:p>
    <w:p w:rsidR="0029784A" w:rsidRPr="00FD6515" w:rsidRDefault="0029784A" w:rsidP="00FD651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000">
        <w:rPr>
          <w:rFonts w:ascii="Arial" w:hAnsi="Arial" w:cs="Arial"/>
          <w:sz w:val="24"/>
          <w:szCs w:val="24"/>
        </w:rPr>
        <w:t>Opusťte ihned prostory zařízení a uchylte se do bezpečí</w:t>
      </w:r>
      <w:r w:rsidRPr="00FD6515">
        <w:rPr>
          <w:rFonts w:ascii="Arial" w:hAnsi="Arial" w:cs="Arial"/>
          <w:sz w:val="24"/>
          <w:szCs w:val="24"/>
        </w:rPr>
        <w:t>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V organizaci praskne vo</w:t>
      </w:r>
      <w:r w:rsidR="006A15DD">
        <w:rPr>
          <w:rFonts w:ascii="Arial" w:hAnsi="Arial" w:cs="Arial"/>
          <w:b/>
          <w:sz w:val="24"/>
          <w:szCs w:val="24"/>
        </w:rPr>
        <w:t>dovodní potrubí nebo protéká WC</w:t>
      </w: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zjistíte, že v organizaci prasklo vodovodní potrubí nebo protéká WC, nahlaste tuto událost kterémukoliv přítomnému pracovníkovi.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84A">
        <w:rPr>
          <w:rFonts w:ascii="Arial" w:hAnsi="Arial" w:cs="Arial"/>
          <w:b/>
          <w:sz w:val="24"/>
          <w:szCs w:val="24"/>
        </w:rPr>
        <w:t>MIMOŘÁDNÉ SITUACE A JEJICH ŘEŠENÍ: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Mimořádné situace jsou např. epidemie v organizaci, nedostatečné personální zajištění služby, vniknutí cizí osoby do organizace aj.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FD6515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Poškodíte majetek organizace</w:t>
      </w: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Poškodíte-li majetek organizace</w:t>
      </w:r>
      <w:r w:rsidR="006A15DD">
        <w:rPr>
          <w:rFonts w:ascii="Arial" w:hAnsi="Arial" w:cs="Arial"/>
          <w:sz w:val="24"/>
          <w:szCs w:val="24"/>
        </w:rPr>
        <w:t>,</w:t>
      </w:r>
      <w:r w:rsidRPr="00FD6515">
        <w:rPr>
          <w:rFonts w:ascii="Arial" w:hAnsi="Arial" w:cs="Arial"/>
          <w:sz w:val="24"/>
          <w:szCs w:val="24"/>
        </w:rPr>
        <w:t xml:space="preserve"> neprodleně nahlaste skutečnost přítomnému pracovníkovi.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V organizaci propukne epidemie</w:t>
      </w: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Při propuknutí epidemie v organizaci se organizace uzavírá po dobu, kdy hrozí šíření nemoci. Schůzky, které byly sjednány předem, jsou pracovníky odvolány. Vaši klíčoví pracovníci Vás budou informovat telefonicky, formou </w:t>
      </w:r>
      <w:r w:rsidR="00FD6515" w:rsidRPr="00FD6515">
        <w:rPr>
          <w:rFonts w:ascii="Arial" w:hAnsi="Arial" w:cs="Arial"/>
          <w:sz w:val="24"/>
          <w:szCs w:val="24"/>
        </w:rPr>
        <w:t>SMS</w:t>
      </w:r>
      <w:r w:rsidRPr="00FD6515">
        <w:rPr>
          <w:rFonts w:ascii="Arial" w:hAnsi="Arial" w:cs="Arial"/>
          <w:sz w:val="24"/>
          <w:szCs w:val="24"/>
        </w:rPr>
        <w:t xml:space="preserve"> zprávy nebo elektronicky (e-mailem) o zrušení předem sjednaných schůzek a znovu si s Vámi sjednají schůzku po pominutí rizika nákazy.</w:t>
      </w:r>
    </w:p>
    <w:p w:rsidR="00FD6515" w:rsidRPr="0029784A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Po pominutí rizika nákazy budete </w:t>
      </w:r>
      <w:r w:rsidR="00FD6515" w:rsidRPr="00FD6515">
        <w:rPr>
          <w:rFonts w:ascii="Arial" w:hAnsi="Arial" w:cs="Arial"/>
          <w:sz w:val="24"/>
          <w:szCs w:val="24"/>
        </w:rPr>
        <w:t>kontaktování klíčovým nebo jiný pracovníkem organizace.</w:t>
      </w:r>
    </w:p>
    <w:p w:rsidR="00FD6515" w:rsidRPr="0029784A" w:rsidRDefault="00FD6515" w:rsidP="00FD6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Nedostatečné personální zajištění služby</w:t>
      </w:r>
    </w:p>
    <w:p w:rsidR="0029784A" w:rsidRPr="00FD6515" w:rsidRDefault="0029784A" w:rsidP="00FD6515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dojde k náhlým onemocněním více zaměstnanců nebo se zaměstnanci nemohou dostat do zaměstnání vlivem povodní a jiných živelných událostí a provoz služby je ohrožen, dojde k dočasnému omezení poskytované služby.</w:t>
      </w:r>
    </w:p>
    <w:p w:rsidR="0029784A" w:rsidRPr="00FD6515" w:rsidRDefault="0029784A" w:rsidP="00FD6515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Vaši klíčoví pracovníci Vás budou informovat telefonicky, formou </w:t>
      </w:r>
      <w:r w:rsidR="006A15DD">
        <w:rPr>
          <w:rFonts w:ascii="Arial" w:hAnsi="Arial" w:cs="Arial"/>
          <w:sz w:val="24"/>
          <w:szCs w:val="24"/>
        </w:rPr>
        <w:t>SMS</w:t>
      </w:r>
      <w:r w:rsidRPr="00FD6515">
        <w:rPr>
          <w:rFonts w:ascii="Arial" w:hAnsi="Arial" w:cs="Arial"/>
          <w:sz w:val="24"/>
          <w:szCs w:val="24"/>
        </w:rPr>
        <w:t xml:space="preserve"> zprávy nebo elektronicky (emailem) o omezení poskytované služby.</w:t>
      </w:r>
    </w:p>
    <w:p w:rsidR="006F6124" w:rsidRPr="00D3649E" w:rsidRDefault="0029784A" w:rsidP="00580CD8">
      <w:pPr>
        <w:pStyle w:val="Odstavecseseznamem"/>
        <w:numPr>
          <w:ilvl w:val="0"/>
          <w:numId w:val="46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D3649E">
        <w:rPr>
          <w:rFonts w:ascii="Arial" w:hAnsi="Arial" w:cs="Arial"/>
          <w:sz w:val="24"/>
          <w:szCs w:val="24"/>
        </w:rPr>
        <w:t xml:space="preserve">Vedoucí </w:t>
      </w:r>
      <w:r w:rsidR="006A15DD">
        <w:rPr>
          <w:rFonts w:ascii="Arial" w:hAnsi="Arial" w:cs="Arial"/>
          <w:sz w:val="24"/>
          <w:szCs w:val="24"/>
        </w:rPr>
        <w:t xml:space="preserve">sociální </w:t>
      </w:r>
      <w:r w:rsidRPr="00D3649E">
        <w:rPr>
          <w:rFonts w:ascii="Arial" w:hAnsi="Arial" w:cs="Arial"/>
          <w:sz w:val="24"/>
          <w:szCs w:val="24"/>
        </w:rPr>
        <w:t>slu</w:t>
      </w:r>
      <w:r w:rsidR="006A15DD">
        <w:rPr>
          <w:rFonts w:ascii="Arial" w:hAnsi="Arial" w:cs="Arial"/>
          <w:sz w:val="24"/>
          <w:szCs w:val="24"/>
        </w:rPr>
        <w:t xml:space="preserve">žby nebo osoba pověřená vedoucím sociální </w:t>
      </w:r>
      <w:r w:rsidRPr="00D3649E">
        <w:rPr>
          <w:rFonts w:ascii="Arial" w:hAnsi="Arial" w:cs="Arial"/>
          <w:sz w:val="24"/>
          <w:szCs w:val="24"/>
        </w:rPr>
        <w:t xml:space="preserve">služby Vás informuje </w:t>
      </w:r>
      <w:r w:rsidR="006A15DD">
        <w:rPr>
          <w:rFonts w:ascii="Arial" w:hAnsi="Arial" w:cs="Arial"/>
          <w:sz w:val="24"/>
          <w:szCs w:val="24"/>
        </w:rPr>
        <w:t>o všech změnách prostřednictvím</w:t>
      </w:r>
      <w:r w:rsidRPr="00D3649E">
        <w:rPr>
          <w:rFonts w:ascii="Arial" w:hAnsi="Arial" w:cs="Arial"/>
          <w:sz w:val="24"/>
          <w:szCs w:val="24"/>
        </w:rPr>
        <w:t xml:space="preserve"> letáků na nástěnkách, letáku na dveřích organizace, případně Vám klíčový pracovník pošle </w:t>
      </w:r>
      <w:r w:rsidR="006A15DD">
        <w:rPr>
          <w:rFonts w:ascii="Arial" w:hAnsi="Arial" w:cs="Arial"/>
          <w:sz w:val="24"/>
          <w:szCs w:val="24"/>
        </w:rPr>
        <w:t>SMS</w:t>
      </w:r>
      <w:r w:rsidRPr="00D3649E">
        <w:rPr>
          <w:rFonts w:ascii="Arial" w:hAnsi="Arial" w:cs="Arial"/>
          <w:sz w:val="24"/>
          <w:szCs w:val="24"/>
        </w:rPr>
        <w:t xml:space="preserve"> zprávu.</w:t>
      </w:r>
    </w:p>
    <w:sectPr w:rsidR="006F6124" w:rsidRPr="00D3649E" w:rsidSect="0080797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67" w:rsidRDefault="00967567" w:rsidP="00AB7357">
      <w:pPr>
        <w:spacing w:after="0" w:line="240" w:lineRule="auto"/>
      </w:pPr>
      <w:r>
        <w:separator/>
      </w:r>
    </w:p>
  </w:endnote>
  <w:endnote w:type="continuationSeparator" w:id="0">
    <w:p w:rsidR="00967567" w:rsidRDefault="00967567" w:rsidP="00AB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70022"/>
      <w:docPartObj>
        <w:docPartGallery w:val="Page Numbers (Bottom of Page)"/>
        <w:docPartUnique/>
      </w:docPartObj>
    </w:sdtPr>
    <w:sdtEndPr/>
    <w:sdtContent>
      <w:p w:rsidR="00967567" w:rsidRDefault="00C03002">
        <w:pPr>
          <w:pStyle w:val="Zpat"/>
          <w:jc w:val="right"/>
        </w:pPr>
        <w:r>
          <w:fldChar w:fldCharType="begin"/>
        </w:r>
        <w:r w:rsidR="00967567">
          <w:instrText>PAGE   \* MERGEFORMAT</w:instrText>
        </w:r>
        <w:r>
          <w:fldChar w:fldCharType="separate"/>
        </w:r>
        <w:r w:rsidR="00890222">
          <w:rPr>
            <w:noProof/>
          </w:rPr>
          <w:t>4</w:t>
        </w:r>
        <w:r>
          <w:fldChar w:fldCharType="end"/>
        </w:r>
      </w:p>
    </w:sdtContent>
  </w:sdt>
  <w:p w:rsidR="00967567" w:rsidRDefault="009675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67" w:rsidRDefault="00967567" w:rsidP="00AB7357">
      <w:pPr>
        <w:spacing w:after="0" w:line="240" w:lineRule="auto"/>
      </w:pPr>
      <w:r>
        <w:separator/>
      </w:r>
    </w:p>
  </w:footnote>
  <w:footnote w:type="continuationSeparator" w:id="0">
    <w:p w:rsidR="00967567" w:rsidRDefault="00967567" w:rsidP="00AB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67" w:rsidRPr="005A4538" w:rsidRDefault="00967567" w:rsidP="00AB7357">
    <w:pPr>
      <w:pStyle w:val="Zhlav"/>
      <w:rPr>
        <w:rFonts w:ascii="Arial" w:hAnsi="Arial" w:cs="Arial"/>
        <w:b/>
      </w:rPr>
    </w:pPr>
    <w:r w:rsidRPr="005A4538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4784090</wp:posOffset>
          </wp:positionH>
          <wp:positionV relativeFrom="paragraph">
            <wp:posOffset>-243205</wp:posOffset>
          </wp:positionV>
          <wp:extent cx="1336040" cy="667385"/>
          <wp:effectExtent l="0" t="0" r="0" b="0"/>
          <wp:wrapTight wrapText="bothSides">
            <wp:wrapPolygon edited="0">
              <wp:start x="0" y="0"/>
              <wp:lineTo x="0" y="20963"/>
              <wp:lineTo x="21251" y="20963"/>
              <wp:lineTo x="2125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4538">
      <w:rPr>
        <w:rFonts w:ascii="Arial" w:hAnsi="Arial" w:cs="Arial"/>
        <w:b/>
      </w:rPr>
      <w:t xml:space="preserve">Sociální rehabilitace </w:t>
    </w:r>
    <w:r w:rsidRPr="005A4538">
      <w:rPr>
        <w:rFonts w:ascii="Arial" w:hAnsi="Arial" w:cs="Arial"/>
        <w:b/>
      </w:rPr>
      <w:tab/>
    </w:r>
    <w:r w:rsidRPr="005A4538">
      <w:rPr>
        <w:rFonts w:ascii="Arial" w:hAnsi="Arial" w:cs="Arial"/>
        <w:b/>
      </w:rPr>
      <w:tab/>
    </w:r>
    <w:r w:rsidRPr="005A4538">
      <w:rPr>
        <w:rFonts w:ascii="Arial" w:hAnsi="Arial" w:cs="Arial"/>
        <w:b/>
      </w:rPr>
      <w:tab/>
    </w:r>
  </w:p>
  <w:p w:rsidR="00967567" w:rsidRDefault="00967567">
    <w:pPr>
      <w:pStyle w:val="Zhlav"/>
      <w:rPr>
        <w:rFonts w:ascii="Arial" w:hAnsi="Arial" w:cs="Arial"/>
        <w:b/>
      </w:rPr>
    </w:pPr>
    <w:r w:rsidRPr="005A4538">
      <w:rPr>
        <w:rFonts w:ascii="Arial" w:hAnsi="Arial" w:cs="Arial"/>
        <w:b/>
      </w:rPr>
      <w:t>Osoby se zrakovým postižením</w:t>
    </w:r>
  </w:p>
  <w:p w:rsidR="00967567" w:rsidRDefault="00967567">
    <w:pPr>
      <w:pStyle w:val="Zhlav"/>
    </w:pPr>
  </w:p>
  <w:p w:rsidR="00967567" w:rsidRDefault="00967567" w:rsidP="004B4FB7">
    <w:pPr>
      <w:pStyle w:val="Zhlav"/>
      <w:jc w:val="right"/>
      <w:rPr>
        <w:rFonts w:ascii="Arial" w:hAnsi="Arial" w:cs="Arial"/>
      </w:rPr>
    </w:pPr>
  </w:p>
  <w:p w:rsidR="006D2568" w:rsidRPr="004B4FB7" w:rsidRDefault="006D2568" w:rsidP="004B4FB7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AA9"/>
    <w:multiLevelType w:val="hybridMultilevel"/>
    <w:tmpl w:val="00A64BA6"/>
    <w:lvl w:ilvl="0" w:tplc="040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06A62E19"/>
    <w:multiLevelType w:val="multilevel"/>
    <w:tmpl w:val="6FAA3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821AE"/>
    <w:multiLevelType w:val="hybridMultilevel"/>
    <w:tmpl w:val="74380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BD2"/>
    <w:multiLevelType w:val="multilevel"/>
    <w:tmpl w:val="B52E4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4081E"/>
    <w:multiLevelType w:val="hybridMultilevel"/>
    <w:tmpl w:val="2B20F0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DED"/>
    <w:multiLevelType w:val="multilevel"/>
    <w:tmpl w:val="753CE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5EC2598"/>
    <w:multiLevelType w:val="hybridMultilevel"/>
    <w:tmpl w:val="CE46E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6139"/>
    <w:multiLevelType w:val="hybridMultilevel"/>
    <w:tmpl w:val="3CFE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7122"/>
    <w:multiLevelType w:val="multilevel"/>
    <w:tmpl w:val="425AD8C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001781"/>
    <w:multiLevelType w:val="hybridMultilevel"/>
    <w:tmpl w:val="2126024C"/>
    <w:lvl w:ilvl="0" w:tplc="6E4A7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E24C2"/>
    <w:multiLevelType w:val="multilevel"/>
    <w:tmpl w:val="C26AF62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17B23F4"/>
    <w:multiLevelType w:val="hybridMultilevel"/>
    <w:tmpl w:val="54ACA186"/>
    <w:lvl w:ilvl="0" w:tplc="E020B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F6F90"/>
    <w:multiLevelType w:val="hybridMultilevel"/>
    <w:tmpl w:val="0EDC88CE"/>
    <w:lvl w:ilvl="0" w:tplc="DDF80A6A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  <w:sz w:val="28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88D54F0"/>
    <w:multiLevelType w:val="hybridMultilevel"/>
    <w:tmpl w:val="893A105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0CF3E07"/>
    <w:multiLevelType w:val="hybridMultilevel"/>
    <w:tmpl w:val="5332F8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715BA4"/>
    <w:multiLevelType w:val="hybridMultilevel"/>
    <w:tmpl w:val="8976E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60274"/>
    <w:multiLevelType w:val="hybridMultilevel"/>
    <w:tmpl w:val="7F3EC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978BD"/>
    <w:multiLevelType w:val="hybridMultilevel"/>
    <w:tmpl w:val="A0402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F5A4C"/>
    <w:multiLevelType w:val="hybridMultilevel"/>
    <w:tmpl w:val="E0EEC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E2CB6"/>
    <w:multiLevelType w:val="hybridMultilevel"/>
    <w:tmpl w:val="5C443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1159C"/>
    <w:multiLevelType w:val="hybridMultilevel"/>
    <w:tmpl w:val="7EE0B62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46C306C"/>
    <w:multiLevelType w:val="hybridMultilevel"/>
    <w:tmpl w:val="CB9E2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77F7F"/>
    <w:multiLevelType w:val="hybridMultilevel"/>
    <w:tmpl w:val="82348574"/>
    <w:lvl w:ilvl="0" w:tplc="40D6B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C5ADC"/>
    <w:multiLevelType w:val="hybridMultilevel"/>
    <w:tmpl w:val="5FCC87FA"/>
    <w:lvl w:ilvl="0" w:tplc="22243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419EE"/>
    <w:multiLevelType w:val="hybridMultilevel"/>
    <w:tmpl w:val="C4A21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22A90"/>
    <w:multiLevelType w:val="hybridMultilevel"/>
    <w:tmpl w:val="0BA2A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A12AF"/>
    <w:multiLevelType w:val="hybridMultilevel"/>
    <w:tmpl w:val="DDAC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B0154"/>
    <w:multiLevelType w:val="hybridMultilevel"/>
    <w:tmpl w:val="49AA85F6"/>
    <w:lvl w:ilvl="0" w:tplc="E020B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32DC1"/>
    <w:multiLevelType w:val="multilevel"/>
    <w:tmpl w:val="1A6E7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5EA406DC"/>
    <w:multiLevelType w:val="hybridMultilevel"/>
    <w:tmpl w:val="9EA80DA8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FCE2219"/>
    <w:multiLevelType w:val="hybridMultilevel"/>
    <w:tmpl w:val="7D42B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31E61"/>
    <w:multiLevelType w:val="hybridMultilevel"/>
    <w:tmpl w:val="619C3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27CFA"/>
    <w:multiLevelType w:val="hybridMultilevel"/>
    <w:tmpl w:val="879AB62C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69DD008F"/>
    <w:multiLevelType w:val="hybridMultilevel"/>
    <w:tmpl w:val="231C3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71A02"/>
    <w:multiLevelType w:val="hybridMultilevel"/>
    <w:tmpl w:val="4FA4B9DE"/>
    <w:lvl w:ilvl="0" w:tplc="EFCC14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05DC4"/>
    <w:multiLevelType w:val="hybridMultilevel"/>
    <w:tmpl w:val="E09A1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15663"/>
    <w:multiLevelType w:val="hybridMultilevel"/>
    <w:tmpl w:val="CDA0EF5E"/>
    <w:lvl w:ilvl="0" w:tplc="814E1D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45BCD"/>
    <w:multiLevelType w:val="multilevel"/>
    <w:tmpl w:val="26B44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D63C0B"/>
    <w:multiLevelType w:val="hybridMultilevel"/>
    <w:tmpl w:val="75862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400A9"/>
    <w:multiLevelType w:val="hybridMultilevel"/>
    <w:tmpl w:val="E5DE1FA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75662BA5"/>
    <w:multiLevelType w:val="multilevel"/>
    <w:tmpl w:val="46A0D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9774DF"/>
    <w:multiLevelType w:val="hybridMultilevel"/>
    <w:tmpl w:val="A9DE3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12E99"/>
    <w:multiLevelType w:val="multilevel"/>
    <w:tmpl w:val="42A6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F83378"/>
    <w:multiLevelType w:val="hybridMultilevel"/>
    <w:tmpl w:val="698E0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6"/>
  </w:num>
  <w:num w:numId="4">
    <w:abstractNumId w:val="2"/>
  </w:num>
  <w:num w:numId="5">
    <w:abstractNumId w:val="18"/>
  </w:num>
  <w:num w:numId="6">
    <w:abstractNumId w:val="42"/>
  </w:num>
  <w:num w:numId="7">
    <w:abstractNumId w:val="11"/>
  </w:num>
  <w:num w:numId="8">
    <w:abstractNumId w:val="27"/>
  </w:num>
  <w:num w:numId="9">
    <w:abstractNumId w:val="26"/>
  </w:num>
  <w:num w:numId="10">
    <w:abstractNumId w:val="24"/>
  </w:num>
  <w:num w:numId="11">
    <w:abstractNumId w:val="32"/>
  </w:num>
  <w:num w:numId="12">
    <w:abstractNumId w:val="35"/>
  </w:num>
  <w:num w:numId="13">
    <w:abstractNumId w:val="28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39"/>
  </w:num>
  <w:num w:numId="19">
    <w:abstractNumId w:val="9"/>
  </w:num>
  <w:num w:numId="20">
    <w:abstractNumId w:val="12"/>
  </w:num>
  <w:num w:numId="21">
    <w:abstractNumId w:val="8"/>
    <w:lvlOverride w:ilvl="0">
      <w:lvl w:ilvl="0">
        <w:numFmt w:val="bullet"/>
        <w:lvlText w:val=""/>
        <w:lvlJc w:val="left"/>
        <w:rPr>
          <w:rFonts w:ascii="Symbol" w:hAnsi="Symbol"/>
          <w:sz w:val="24"/>
        </w:rPr>
      </w:lvl>
    </w:lvlOverride>
  </w:num>
  <w:num w:numId="22">
    <w:abstractNumId w:val="8"/>
  </w:num>
  <w:num w:numId="23">
    <w:abstractNumId w:val="22"/>
  </w:num>
  <w:num w:numId="24">
    <w:abstractNumId w:val="10"/>
    <w:lvlOverride w:ilvl="0">
      <w:lvl w:ilvl="0">
        <w:numFmt w:val="bullet"/>
        <w:lvlText w:val=""/>
        <w:lvlJc w:val="left"/>
        <w:rPr>
          <w:rFonts w:ascii="Symbol" w:hAnsi="Symbol"/>
          <w:sz w:val="24"/>
          <w:szCs w:val="24"/>
        </w:rPr>
      </w:lvl>
    </w:lvlOverride>
  </w:num>
  <w:num w:numId="25">
    <w:abstractNumId w:val="10"/>
  </w:num>
  <w:num w:numId="26">
    <w:abstractNumId w:val="37"/>
  </w:num>
  <w:num w:numId="27">
    <w:abstractNumId w:val="40"/>
  </w:num>
  <w:num w:numId="28">
    <w:abstractNumId w:val="3"/>
  </w:num>
  <w:num w:numId="29">
    <w:abstractNumId w:val="1"/>
  </w:num>
  <w:num w:numId="30">
    <w:abstractNumId w:val="4"/>
  </w:num>
  <w:num w:numId="31">
    <w:abstractNumId w:val="14"/>
  </w:num>
  <w:num w:numId="32">
    <w:abstractNumId w:val="19"/>
  </w:num>
  <w:num w:numId="33">
    <w:abstractNumId w:val="21"/>
  </w:num>
  <w:num w:numId="34">
    <w:abstractNumId w:val="31"/>
  </w:num>
  <w:num w:numId="35">
    <w:abstractNumId w:val="25"/>
  </w:num>
  <w:num w:numId="36">
    <w:abstractNumId w:val="41"/>
  </w:num>
  <w:num w:numId="37">
    <w:abstractNumId w:val="33"/>
  </w:num>
  <w:num w:numId="38">
    <w:abstractNumId w:val="38"/>
  </w:num>
  <w:num w:numId="39">
    <w:abstractNumId w:val="23"/>
  </w:num>
  <w:num w:numId="40">
    <w:abstractNumId w:val="34"/>
  </w:num>
  <w:num w:numId="41">
    <w:abstractNumId w:val="29"/>
  </w:num>
  <w:num w:numId="42">
    <w:abstractNumId w:val="36"/>
  </w:num>
  <w:num w:numId="43">
    <w:abstractNumId w:val="17"/>
  </w:num>
  <w:num w:numId="44">
    <w:abstractNumId w:val="7"/>
  </w:num>
  <w:num w:numId="45">
    <w:abstractNumId w:val="3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CE"/>
    <w:rsid w:val="00004946"/>
    <w:rsid w:val="000145AB"/>
    <w:rsid w:val="0001481C"/>
    <w:rsid w:val="00027555"/>
    <w:rsid w:val="00030D0F"/>
    <w:rsid w:val="00031C4A"/>
    <w:rsid w:val="00034497"/>
    <w:rsid w:val="0004514E"/>
    <w:rsid w:val="00046A91"/>
    <w:rsid w:val="000522CB"/>
    <w:rsid w:val="000621C3"/>
    <w:rsid w:val="00062C9B"/>
    <w:rsid w:val="00064735"/>
    <w:rsid w:val="0007164E"/>
    <w:rsid w:val="0007206E"/>
    <w:rsid w:val="00080083"/>
    <w:rsid w:val="000915FC"/>
    <w:rsid w:val="00095628"/>
    <w:rsid w:val="000A1DA5"/>
    <w:rsid w:val="000A2730"/>
    <w:rsid w:val="000A3C7E"/>
    <w:rsid w:val="000B130C"/>
    <w:rsid w:val="000B79AE"/>
    <w:rsid w:val="000C45E2"/>
    <w:rsid w:val="000D2B4F"/>
    <w:rsid w:val="000E1681"/>
    <w:rsid w:val="000E3E90"/>
    <w:rsid w:val="0010160B"/>
    <w:rsid w:val="00106F20"/>
    <w:rsid w:val="00110AB8"/>
    <w:rsid w:val="00140CBD"/>
    <w:rsid w:val="00141FB0"/>
    <w:rsid w:val="00145A65"/>
    <w:rsid w:val="00156726"/>
    <w:rsid w:val="001667F6"/>
    <w:rsid w:val="00170538"/>
    <w:rsid w:val="001721A2"/>
    <w:rsid w:val="001735FD"/>
    <w:rsid w:val="001737FA"/>
    <w:rsid w:val="00175040"/>
    <w:rsid w:val="00184569"/>
    <w:rsid w:val="001917EF"/>
    <w:rsid w:val="00193F48"/>
    <w:rsid w:val="0019462D"/>
    <w:rsid w:val="001A3D1B"/>
    <w:rsid w:val="001A3EDA"/>
    <w:rsid w:val="001A6356"/>
    <w:rsid w:val="001B40A3"/>
    <w:rsid w:val="001B638D"/>
    <w:rsid w:val="001C0118"/>
    <w:rsid w:val="001C158E"/>
    <w:rsid w:val="001D13B1"/>
    <w:rsid w:val="001D1CB0"/>
    <w:rsid w:val="001D29DF"/>
    <w:rsid w:val="001D4E86"/>
    <w:rsid w:val="001D551D"/>
    <w:rsid w:val="001E22F9"/>
    <w:rsid w:val="001E5607"/>
    <w:rsid w:val="001F1A1F"/>
    <w:rsid w:val="001F299E"/>
    <w:rsid w:val="00207759"/>
    <w:rsid w:val="00210DE7"/>
    <w:rsid w:val="00217245"/>
    <w:rsid w:val="00226641"/>
    <w:rsid w:val="0023185F"/>
    <w:rsid w:val="00233FD0"/>
    <w:rsid w:val="00246E94"/>
    <w:rsid w:val="00254454"/>
    <w:rsid w:val="00256D58"/>
    <w:rsid w:val="0027306D"/>
    <w:rsid w:val="00287B32"/>
    <w:rsid w:val="00294503"/>
    <w:rsid w:val="00295F72"/>
    <w:rsid w:val="002967C8"/>
    <w:rsid w:val="0029784A"/>
    <w:rsid w:val="002A0452"/>
    <w:rsid w:val="002A1A85"/>
    <w:rsid w:val="002A3D63"/>
    <w:rsid w:val="002B1605"/>
    <w:rsid w:val="002B1AC6"/>
    <w:rsid w:val="002B26D6"/>
    <w:rsid w:val="002B2A31"/>
    <w:rsid w:val="002B60F1"/>
    <w:rsid w:val="002B6798"/>
    <w:rsid w:val="002C54F9"/>
    <w:rsid w:val="002C748C"/>
    <w:rsid w:val="002D1861"/>
    <w:rsid w:val="002D2DAF"/>
    <w:rsid w:val="002D32C5"/>
    <w:rsid w:val="002E4A00"/>
    <w:rsid w:val="002E7B0F"/>
    <w:rsid w:val="002E7F09"/>
    <w:rsid w:val="002F0F81"/>
    <w:rsid w:val="002F3148"/>
    <w:rsid w:val="002F4827"/>
    <w:rsid w:val="00305E45"/>
    <w:rsid w:val="003123A7"/>
    <w:rsid w:val="003139C3"/>
    <w:rsid w:val="00314DDE"/>
    <w:rsid w:val="00317D6E"/>
    <w:rsid w:val="00321819"/>
    <w:rsid w:val="003225B7"/>
    <w:rsid w:val="00322E51"/>
    <w:rsid w:val="00323302"/>
    <w:rsid w:val="0032425B"/>
    <w:rsid w:val="00325165"/>
    <w:rsid w:val="003265C9"/>
    <w:rsid w:val="00326692"/>
    <w:rsid w:val="00336231"/>
    <w:rsid w:val="003403BD"/>
    <w:rsid w:val="0034255D"/>
    <w:rsid w:val="003451F3"/>
    <w:rsid w:val="00352B58"/>
    <w:rsid w:val="0036029D"/>
    <w:rsid w:val="0036566F"/>
    <w:rsid w:val="00394134"/>
    <w:rsid w:val="003A3FB5"/>
    <w:rsid w:val="003A3FD6"/>
    <w:rsid w:val="003A4C37"/>
    <w:rsid w:val="003A57DA"/>
    <w:rsid w:val="003A6B50"/>
    <w:rsid w:val="003C3FFB"/>
    <w:rsid w:val="003D01F4"/>
    <w:rsid w:val="003D40DA"/>
    <w:rsid w:val="003E26C8"/>
    <w:rsid w:val="003F2EC6"/>
    <w:rsid w:val="003F3835"/>
    <w:rsid w:val="00400F5A"/>
    <w:rsid w:val="00403D39"/>
    <w:rsid w:val="00415868"/>
    <w:rsid w:val="004309F8"/>
    <w:rsid w:val="00431EF5"/>
    <w:rsid w:val="0043242F"/>
    <w:rsid w:val="00443FC0"/>
    <w:rsid w:val="00445C35"/>
    <w:rsid w:val="00452CF6"/>
    <w:rsid w:val="00453CF2"/>
    <w:rsid w:val="004578AD"/>
    <w:rsid w:val="00460F0D"/>
    <w:rsid w:val="00465AC2"/>
    <w:rsid w:val="00475F3D"/>
    <w:rsid w:val="004804D7"/>
    <w:rsid w:val="00483B8B"/>
    <w:rsid w:val="004957BD"/>
    <w:rsid w:val="00495FBA"/>
    <w:rsid w:val="004A0C14"/>
    <w:rsid w:val="004A4C0F"/>
    <w:rsid w:val="004A6C77"/>
    <w:rsid w:val="004A73FD"/>
    <w:rsid w:val="004B0859"/>
    <w:rsid w:val="004B2127"/>
    <w:rsid w:val="004B4FB7"/>
    <w:rsid w:val="004B5B67"/>
    <w:rsid w:val="004C1287"/>
    <w:rsid w:val="004C41CB"/>
    <w:rsid w:val="004D0A82"/>
    <w:rsid w:val="004D79F4"/>
    <w:rsid w:val="004E27C4"/>
    <w:rsid w:val="004E5DA9"/>
    <w:rsid w:val="004F2D28"/>
    <w:rsid w:val="004F386C"/>
    <w:rsid w:val="004F3941"/>
    <w:rsid w:val="004F4EF6"/>
    <w:rsid w:val="005008DE"/>
    <w:rsid w:val="005045A1"/>
    <w:rsid w:val="00512984"/>
    <w:rsid w:val="005129D9"/>
    <w:rsid w:val="00516DF2"/>
    <w:rsid w:val="005178C6"/>
    <w:rsid w:val="00532A7A"/>
    <w:rsid w:val="00537E66"/>
    <w:rsid w:val="00542893"/>
    <w:rsid w:val="00542CB5"/>
    <w:rsid w:val="00547470"/>
    <w:rsid w:val="00564840"/>
    <w:rsid w:val="00564FB6"/>
    <w:rsid w:val="005669FB"/>
    <w:rsid w:val="005701C3"/>
    <w:rsid w:val="00574C73"/>
    <w:rsid w:val="00580CD8"/>
    <w:rsid w:val="005843AC"/>
    <w:rsid w:val="00584E3E"/>
    <w:rsid w:val="00586476"/>
    <w:rsid w:val="00587842"/>
    <w:rsid w:val="005912A1"/>
    <w:rsid w:val="00591F7B"/>
    <w:rsid w:val="00591FDA"/>
    <w:rsid w:val="005965ED"/>
    <w:rsid w:val="005B070B"/>
    <w:rsid w:val="005B0C7F"/>
    <w:rsid w:val="005C7872"/>
    <w:rsid w:val="005E017D"/>
    <w:rsid w:val="005E704D"/>
    <w:rsid w:val="005F1B48"/>
    <w:rsid w:val="005F2C6A"/>
    <w:rsid w:val="005F511A"/>
    <w:rsid w:val="005F58FA"/>
    <w:rsid w:val="005F7D8A"/>
    <w:rsid w:val="006060ED"/>
    <w:rsid w:val="006075AE"/>
    <w:rsid w:val="0061045C"/>
    <w:rsid w:val="00611CA8"/>
    <w:rsid w:val="00613BFE"/>
    <w:rsid w:val="00614039"/>
    <w:rsid w:val="0062397A"/>
    <w:rsid w:val="00630165"/>
    <w:rsid w:val="006308FA"/>
    <w:rsid w:val="006310EC"/>
    <w:rsid w:val="00635F31"/>
    <w:rsid w:val="00640652"/>
    <w:rsid w:val="00642E73"/>
    <w:rsid w:val="00645C05"/>
    <w:rsid w:val="006508E6"/>
    <w:rsid w:val="00653610"/>
    <w:rsid w:val="00660B08"/>
    <w:rsid w:val="006621EA"/>
    <w:rsid w:val="00667B08"/>
    <w:rsid w:val="0068112B"/>
    <w:rsid w:val="006813D9"/>
    <w:rsid w:val="00681580"/>
    <w:rsid w:val="006849FD"/>
    <w:rsid w:val="00685A5A"/>
    <w:rsid w:val="00697AD9"/>
    <w:rsid w:val="006A15DD"/>
    <w:rsid w:val="006B0CC5"/>
    <w:rsid w:val="006B4791"/>
    <w:rsid w:val="006B7797"/>
    <w:rsid w:val="006C0441"/>
    <w:rsid w:val="006C6B7A"/>
    <w:rsid w:val="006D0D65"/>
    <w:rsid w:val="006D2568"/>
    <w:rsid w:val="006D4F15"/>
    <w:rsid w:val="006D7292"/>
    <w:rsid w:val="006E09EC"/>
    <w:rsid w:val="006F4BB3"/>
    <w:rsid w:val="006F6124"/>
    <w:rsid w:val="007025C8"/>
    <w:rsid w:val="00702E32"/>
    <w:rsid w:val="00706F3B"/>
    <w:rsid w:val="007117FC"/>
    <w:rsid w:val="007212E9"/>
    <w:rsid w:val="00733E63"/>
    <w:rsid w:val="00735C78"/>
    <w:rsid w:val="0073637F"/>
    <w:rsid w:val="00742595"/>
    <w:rsid w:val="007439C3"/>
    <w:rsid w:val="00744EE7"/>
    <w:rsid w:val="007601E1"/>
    <w:rsid w:val="00763019"/>
    <w:rsid w:val="00772CAF"/>
    <w:rsid w:val="0077427A"/>
    <w:rsid w:val="00777A51"/>
    <w:rsid w:val="00780047"/>
    <w:rsid w:val="0078207E"/>
    <w:rsid w:val="0078656A"/>
    <w:rsid w:val="00786B07"/>
    <w:rsid w:val="00794EAE"/>
    <w:rsid w:val="007B0E71"/>
    <w:rsid w:val="007B4173"/>
    <w:rsid w:val="007C6302"/>
    <w:rsid w:val="007D0074"/>
    <w:rsid w:val="007D638B"/>
    <w:rsid w:val="007E3783"/>
    <w:rsid w:val="007E4D5A"/>
    <w:rsid w:val="007F10E8"/>
    <w:rsid w:val="007F13A5"/>
    <w:rsid w:val="007F67F2"/>
    <w:rsid w:val="00800740"/>
    <w:rsid w:val="00800F6D"/>
    <w:rsid w:val="00802C82"/>
    <w:rsid w:val="00803029"/>
    <w:rsid w:val="00807977"/>
    <w:rsid w:val="00814638"/>
    <w:rsid w:val="008175C7"/>
    <w:rsid w:val="008222F2"/>
    <w:rsid w:val="00824E17"/>
    <w:rsid w:val="00825C2F"/>
    <w:rsid w:val="00826ABB"/>
    <w:rsid w:val="008362AF"/>
    <w:rsid w:val="0083713A"/>
    <w:rsid w:val="00840C5F"/>
    <w:rsid w:val="00842D67"/>
    <w:rsid w:val="00843E92"/>
    <w:rsid w:val="00847DB3"/>
    <w:rsid w:val="00852171"/>
    <w:rsid w:val="0087052F"/>
    <w:rsid w:val="0087184D"/>
    <w:rsid w:val="00872EB6"/>
    <w:rsid w:val="00877F1F"/>
    <w:rsid w:val="008818AA"/>
    <w:rsid w:val="00887113"/>
    <w:rsid w:val="00890222"/>
    <w:rsid w:val="00892061"/>
    <w:rsid w:val="00894253"/>
    <w:rsid w:val="008973D3"/>
    <w:rsid w:val="008A0163"/>
    <w:rsid w:val="008A41C4"/>
    <w:rsid w:val="008B0DEB"/>
    <w:rsid w:val="008B3137"/>
    <w:rsid w:val="008B5215"/>
    <w:rsid w:val="008D39B6"/>
    <w:rsid w:val="008D3C1E"/>
    <w:rsid w:val="008D4051"/>
    <w:rsid w:val="008D5B54"/>
    <w:rsid w:val="008E433E"/>
    <w:rsid w:val="008E5866"/>
    <w:rsid w:val="008F158A"/>
    <w:rsid w:val="00902BE7"/>
    <w:rsid w:val="00903F99"/>
    <w:rsid w:val="00906DE5"/>
    <w:rsid w:val="009120F1"/>
    <w:rsid w:val="00916EEE"/>
    <w:rsid w:val="009204C3"/>
    <w:rsid w:val="009219DD"/>
    <w:rsid w:val="009305FF"/>
    <w:rsid w:val="00930C27"/>
    <w:rsid w:val="0093118E"/>
    <w:rsid w:val="00940F0F"/>
    <w:rsid w:val="00946C01"/>
    <w:rsid w:val="00947682"/>
    <w:rsid w:val="009528FB"/>
    <w:rsid w:val="0096140E"/>
    <w:rsid w:val="00961AA2"/>
    <w:rsid w:val="0096574F"/>
    <w:rsid w:val="00967567"/>
    <w:rsid w:val="00970C0C"/>
    <w:rsid w:val="00973645"/>
    <w:rsid w:val="00982B7E"/>
    <w:rsid w:val="00997852"/>
    <w:rsid w:val="009A01CF"/>
    <w:rsid w:val="009D130F"/>
    <w:rsid w:val="009D56FA"/>
    <w:rsid w:val="009D61AC"/>
    <w:rsid w:val="009E11BB"/>
    <w:rsid w:val="009E1695"/>
    <w:rsid w:val="009E2876"/>
    <w:rsid w:val="009E3436"/>
    <w:rsid w:val="009E5365"/>
    <w:rsid w:val="009F1E83"/>
    <w:rsid w:val="009F1EA7"/>
    <w:rsid w:val="009F34C8"/>
    <w:rsid w:val="009F4EFE"/>
    <w:rsid w:val="009F66FA"/>
    <w:rsid w:val="009F7322"/>
    <w:rsid w:val="00A009CE"/>
    <w:rsid w:val="00A014D9"/>
    <w:rsid w:val="00A04CFD"/>
    <w:rsid w:val="00A06334"/>
    <w:rsid w:val="00A133E7"/>
    <w:rsid w:val="00A2202B"/>
    <w:rsid w:val="00A364D5"/>
    <w:rsid w:val="00A373D9"/>
    <w:rsid w:val="00A47721"/>
    <w:rsid w:val="00A51911"/>
    <w:rsid w:val="00A527A6"/>
    <w:rsid w:val="00A53DA6"/>
    <w:rsid w:val="00A60A04"/>
    <w:rsid w:val="00A7000E"/>
    <w:rsid w:val="00A70044"/>
    <w:rsid w:val="00A72D14"/>
    <w:rsid w:val="00A74B28"/>
    <w:rsid w:val="00A82941"/>
    <w:rsid w:val="00A8476A"/>
    <w:rsid w:val="00A87AD0"/>
    <w:rsid w:val="00A97587"/>
    <w:rsid w:val="00A977A2"/>
    <w:rsid w:val="00AA2287"/>
    <w:rsid w:val="00AA29C3"/>
    <w:rsid w:val="00AA2DD9"/>
    <w:rsid w:val="00AA38C1"/>
    <w:rsid w:val="00AA6D03"/>
    <w:rsid w:val="00AB4103"/>
    <w:rsid w:val="00AB7357"/>
    <w:rsid w:val="00AB7F73"/>
    <w:rsid w:val="00AC1000"/>
    <w:rsid w:val="00AC1722"/>
    <w:rsid w:val="00AC29E9"/>
    <w:rsid w:val="00AC35FE"/>
    <w:rsid w:val="00AC6E71"/>
    <w:rsid w:val="00AC6E7C"/>
    <w:rsid w:val="00AC72AA"/>
    <w:rsid w:val="00AD655D"/>
    <w:rsid w:val="00AE01BF"/>
    <w:rsid w:val="00AE04B9"/>
    <w:rsid w:val="00AE1649"/>
    <w:rsid w:val="00AE1E90"/>
    <w:rsid w:val="00AE3573"/>
    <w:rsid w:val="00AE7C2D"/>
    <w:rsid w:val="00AF1A9C"/>
    <w:rsid w:val="00AF2706"/>
    <w:rsid w:val="00AF6409"/>
    <w:rsid w:val="00B00A63"/>
    <w:rsid w:val="00B02366"/>
    <w:rsid w:val="00B053AB"/>
    <w:rsid w:val="00B11A4C"/>
    <w:rsid w:val="00B12CF8"/>
    <w:rsid w:val="00B169C9"/>
    <w:rsid w:val="00B2577A"/>
    <w:rsid w:val="00B5215A"/>
    <w:rsid w:val="00B610B0"/>
    <w:rsid w:val="00B61653"/>
    <w:rsid w:val="00B6637C"/>
    <w:rsid w:val="00B6698F"/>
    <w:rsid w:val="00B67B3B"/>
    <w:rsid w:val="00B73BCE"/>
    <w:rsid w:val="00B76C7E"/>
    <w:rsid w:val="00B77DBC"/>
    <w:rsid w:val="00B86D02"/>
    <w:rsid w:val="00B95AE3"/>
    <w:rsid w:val="00B96C5E"/>
    <w:rsid w:val="00BB50FC"/>
    <w:rsid w:val="00BC65D6"/>
    <w:rsid w:val="00BD2D60"/>
    <w:rsid w:val="00BD3BE4"/>
    <w:rsid w:val="00BE77AE"/>
    <w:rsid w:val="00BF3F49"/>
    <w:rsid w:val="00C00475"/>
    <w:rsid w:val="00C03002"/>
    <w:rsid w:val="00C03835"/>
    <w:rsid w:val="00C0555E"/>
    <w:rsid w:val="00C10E19"/>
    <w:rsid w:val="00C1119B"/>
    <w:rsid w:val="00C20168"/>
    <w:rsid w:val="00C25AE7"/>
    <w:rsid w:val="00C32862"/>
    <w:rsid w:val="00C35179"/>
    <w:rsid w:val="00C35502"/>
    <w:rsid w:val="00C40CD3"/>
    <w:rsid w:val="00C40E93"/>
    <w:rsid w:val="00C52F2A"/>
    <w:rsid w:val="00C53BD9"/>
    <w:rsid w:val="00C56813"/>
    <w:rsid w:val="00C6248C"/>
    <w:rsid w:val="00C64E76"/>
    <w:rsid w:val="00C72AC5"/>
    <w:rsid w:val="00C759AA"/>
    <w:rsid w:val="00C80B4F"/>
    <w:rsid w:val="00C901F5"/>
    <w:rsid w:val="00C93839"/>
    <w:rsid w:val="00C94289"/>
    <w:rsid w:val="00CA4200"/>
    <w:rsid w:val="00CA6789"/>
    <w:rsid w:val="00CA7476"/>
    <w:rsid w:val="00CB0653"/>
    <w:rsid w:val="00CB0A69"/>
    <w:rsid w:val="00CB3002"/>
    <w:rsid w:val="00CD0D6D"/>
    <w:rsid w:val="00CD75CA"/>
    <w:rsid w:val="00CE1FDD"/>
    <w:rsid w:val="00CE63C5"/>
    <w:rsid w:val="00CF2B46"/>
    <w:rsid w:val="00D06F38"/>
    <w:rsid w:val="00D16790"/>
    <w:rsid w:val="00D17724"/>
    <w:rsid w:val="00D256FB"/>
    <w:rsid w:val="00D25E89"/>
    <w:rsid w:val="00D3649E"/>
    <w:rsid w:val="00D3797A"/>
    <w:rsid w:val="00D4283D"/>
    <w:rsid w:val="00D43915"/>
    <w:rsid w:val="00D43E27"/>
    <w:rsid w:val="00D53006"/>
    <w:rsid w:val="00D54640"/>
    <w:rsid w:val="00D56DE0"/>
    <w:rsid w:val="00D82EE8"/>
    <w:rsid w:val="00DB0DE0"/>
    <w:rsid w:val="00DB3311"/>
    <w:rsid w:val="00DB340B"/>
    <w:rsid w:val="00DB6C31"/>
    <w:rsid w:val="00DC23D4"/>
    <w:rsid w:val="00DC36EC"/>
    <w:rsid w:val="00DC6CDB"/>
    <w:rsid w:val="00DD15E9"/>
    <w:rsid w:val="00DE23C1"/>
    <w:rsid w:val="00DE2D41"/>
    <w:rsid w:val="00DE462F"/>
    <w:rsid w:val="00DE76D9"/>
    <w:rsid w:val="00DF6657"/>
    <w:rsid w:val="00E020BB"/>
    <w:rsid w:val="00E02B12"/>
    <w:rsid w:val="00E06419"/>
    <w:rsid w:val="00E064B4"/>
    <w:rsid w:val="00E106AD"/>
    <w:rsid w:val="00E13818"/>
    <w:rsid w:val="00E156DC"/>
    <w:rsid w:val="00E25458"/>
    <w:rsid w:val="00E257C6"/>
    <w:rsid w:val="00E34E93"/>
    <w:rsid w:val="00E446C1"/>
    <w:rsid w:val="00E44998"/>
    <w:rsid w:val="00E611A5"/>
    <w:rsid w:val="00E6353D"/>
    <w:rsid w:val="00E64EF3"/>
    <w:rsid w:val="00E66211"/>
    <w:rsid w:val="00E74DA7"/>
    <w:rsid w:val="00E753AE"/>
    <w:rsid w:val="00E80B52"/>
    <w:rsid w:val="00E8119E"/>
    <w:rsid w:val="00E81298"/>
    <w:rsid w:val="00E87694"/>
    <w:rsid w:val="00E96179"/>
    <w:rsid w:val="00E97577"/>
    <w:rsid w:val="00EA20F3"/>
    <w:rsid w:val="00EA40A4"/>
    <w:rsid w:val="00EA4EC2"/>
    <w:rsid w:val="00EA515B"/>
    <w:rsid w:val="00EA73B4"/>
    <w:rsid w:val="00EB1BA0"/>
    <w:rsid w:val="00EB5C49"/>
    <w:rsid w:val="00EC0E2B"/>
    <w:rsid w:val="00EC18B9"/>
    <w:rsid w:val="00EC4458"/>
    <w:rsid w:val="00EC4F56"/>
    <w:rsid w:val="00ED1AF6"/>
    <w:rsid w:val="00ED3D62"/>
    <w:rsid w:val="00ED6389"/>
    <w:rsid w:val="00EE48B8"/>
    <w:rsid w:val="00EE5C5B"/>
    <w:rsid w:val="00EF168D"/>
    <w:rsid w:val="00EF7B05"/>
    <w:rsid w:val="00F02DA1"/>
    <w:rsid w:val="00F23AE8"/>
    <w:rsid w:val="00F302FB"/>
    <w:rsid w:val="00F32DB1"/>
    <w:rsid w:val="00F40F24"/>
    <w:rsid w:val="00F410F8"/>
    <w:rsid w:val="00F4318C"/>
    <w:rsid w:val="00F43313"/>
    <w:rsid w:val="00F51420"/>
    <w:rsid w:val="00F54A45"/>
    <w:rsid w:val="00F54F0A"/>
    <w:rsid w:val="00F560B4"/>
    <w:rsid w:val="00F56D15"/>
    <w:rsid w:val="00F6229D"/>
    <w:rsid w:val="00F744BF"/>
    <w:rsid w:val="00F81606"/>
    <w:rsid w:val="00F82231"/>
    <w:rsid w:val="00F846CA"/>
    <w:rsid w:val="00F87A1F"/>
    <w:rsid w:val="00F959EA"/>
    <w:rsid w:val="00F95FC2"/>
    <w:rsid w:val="00FA0FD3"/>
    <w:rsid w:val="00FA11AC"/>
    <w:rsid w:val="00FA57FB"/>
    <w:rsid w:val="00FB5B43"/>
    <w:rsid w:val="00FB5C5A"/>
    <w:rsid w:val="00FC0DE6"/>
    <w:rsid w:val="00FC2A7F"/>
    <w:rsid w:val="00FC3BD5"/>
    <w:rsid w:val="00FC3C1D"/>
    <w:rsid w:val="00FD25B3"/>
    <w:rsid w:val="00FD4E30"/>
    <w:rsid w:val="00FD5CA3"/>
    <w:rsid w:val="00FD6515"/>
    <w:rsid w:val="00FE1171"/>
    <w:rsid w:val="00FE22F0"/>
    <w:rsid w:val="00FE5BF3"/>
    <w:rsid w:val="00FF4B55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357"/>
  </w:style>
  <w:style w:type="paragraph" w:styleId="Zpat">
    <w:name w:val="footer"/>
    <w:basedOn w:val="Normln"/>
    <w:link w:val="Zpat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357"/>
  </w:style>
  <w:style w:type="paragraph" w:styleId="Textbubliny">
    <w:name w:val="Balloon Text"/>
    <w:basedOn w:val="Normln"/>
    <w:link w:val="TextbublinyChar"/>
    <w:uiPriority w:val="99"/>
    <w:semiHidden/>
    <w:unhideWhenUsed/>
    <w:rsid w:val="00AB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3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19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AE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51420"/>
    <w:pPr>
      <w:spacing w:before="60" w:after="30" w:line="240" w:lineRule="auto"/>
      <w:ind w:left="30" w:right="30"/>
    </w:pPr>
    <w:rPr>
      <w:rFonts w:ascii="Arial" w:eastAsia="Times New Roman" w:hAnsi="Arial" w:cs="Arial"/>
      <w:lang w:eastAsia="cs-CZ"/>
    </w:rPr>
  </w:style>
  <w:style w:type="character" w:styleId="Siln">
    <w:name w:val="Strong"/>
    <w:uiPriority w:val="22"/>
    <w:qFormat/>
    <w:rsid w:val="00F51420"/>
    <w:rPr>
      <w:b/>
      <w:bCs/>
    </w:rPr>
  </w:style>
  <w:style w:type="character" w:styleId="Zvraznn">
    <w:name w:val="Emphasis"/>
    <w:qFormat/>
    <w:rsid w:val="00997852"/>
    <w:rPr>
      <w:i/>
      <w:iCs/>
    </w:rPr>
  </w:style>
  <w:style w:type="paragraph" w:customStyle="1" w:styleId="Standard">
    <w:name w:val="Standard"/>
    <w:rsid w:val="00AE35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seznamu"/>
    <w:rsid w:val="00EB1BA0"/>
    <w:pPr>
      <w:numPr>
        <w:numId w:val="22"/>
      </w:numPr>
    </w:pPr>
  </w:style>
  <w:style w:type="numbering" w:customStyle="1" w:styleId="WWNum15">
    <w:name w:val="WWNum15"/>
    <w:basedOn w:val="Bezseznamu"/>
    <w:rsid w:val="00B053AB"/>
    <w:pPr>
      <w:numPr>
        <w:numId w:val="25"/>
      </w:numPr>
    </w:pPr>
  </w:style>
  <w:style w:type="paragraph" w:customStyle="1" w:styleId="Default">
    <w:name w:val="Default"/>
    <w:rsid w:val="00317D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komente">
    <w:name w:val="annotation text"/>
    <w:basedOn w:val="Standard"/>
    <w:link w:val="TextkomenteChar"/>
    <w:uiPriority w:val="99"/>
    <w:rsid w:val="005912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12A1"/>
    <w:rPr>
      <w:rFonts w:ascii="Calibri" w:eastAsia="SimSun" w:hAnsi="Calibri" w:cs="Tahoma"/>
      <w:kern w:val="3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912A1"/>
    <w:rPr>
      <w:sz w:val="16"/>
      <w:szCs w:val="16"/>
    </w:rPr>
  </w:style>
  <w:style w:type="paragraph" w:customStyle="1" w:styleId="Odstavecseseznamem1">
    <w:name w:val="Odstavec se seznamem1"/>
    <w:basedOn w:val="Normln"/>
    <w:rsid w:val="00982B7E"/>
    <w:pPr>
      <w:widowControl w:val="0"/>
      <w:spacing w:after="0" w:line="240" w:lineRule="auto"/>
      <w:ind w:left="720"/>
    </w:pPr>
    <w:rPr>
      <w:rFonts w:ascii="Arial" w:eastAsia="Calibri" w:hAnsi="Arial" w:cs="Times New Roman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87AD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628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628"/>
    <w:rPr>
      <w:rFonts w:ascii="Calibri" w:eastAsia="SimSun" w:hAnsi="Calibri" w:cs="Tahoma"/>
      <w:b/>
      <w:bCs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357"/>
  </w:style>
  <w:style w:type="paragraph" w:styleId="Zpat">
    <w:name w:val="footer"/>
    <w:basedOn w:val="Normln"/>
    <w:link w:val="Zpat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357"/>
  </w:style>
  <w:style w:type="paragraph" w:styleId="Textbubliny">
    <w:name w:val="Balloon Text"/>
    <w:basedOn w:val="Normln"/>
    <w:link w:val="TextbublinyChar"/>
    <w:uiPriority w:val="99"/>
    <w:semiHidden/>
    <w:unhideWhenUsed/>
    <w:rsid w:val="00AB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3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19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AE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51420"/>
    <w:pPr>
      <w:spacing w:before="60" w:after="30" w:line="240" w:lineRule="auto"/>
      <w:ind w:left="30" w:right="30"/>
    </w:pPr>
    <w:rPr>
      <w:rFonts w:ascii="Arial" w:eastAsia="Times New Roman" w:hAnsi="Arial" w:cs="Arial"/>
      <w:lang w:eastAsia="cs-CZ"/>
    </w:rPr>
  </w:style>
  <w:style w:type="character" w:styleId="Siln">
    <w:name w:val="Strong"/>
    <w:uiPriority w:val="22"/>
    <w:qFormat/>
    <w:rsid w:val="00F51420"/>
    <w:rPr>
      <w:b/>
      <w:bCs/>
    </w:rPr>
  </w:style>
  <w:style w:type="character" w:styleId="Zvraznn">
    <w:name w:val="Emphasis"/>
    <w:qFormat/>
    <w:rsid w:val="00997852"/>
    <w:rPr>
      <w:i/>
      <w:iCs/>
    </w:rPr>
  </w:style>
  <w:style w:type="paragraph" w:customStyle="1" w:styleId="Standard">
    <w:name w:val="Standard"/>
    <w:rsid w:val="00AE35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seznamu"/>
    <w:rsid w:val="00EB1BA0"/>
    <w:pPr>
      <w:numPr>
        <w:numId w:val="22"/>
      </w:numPr>
    </w:pPr>
  </w:style>
  <w:style w:type="numbering" w:customStyle="1" w:styleId="WWNum15">
    <w:name w:val="WWNum15"/>
    <w:basedOn w:val="Bezseznamu"/>
    <w:rsid w:val="00B053AB"/>
    <w:pPr>
      <w:numPr>
        <w:numId w:val="25"/>
      </w:numPr>
    </w:pPr>
  </w:style>
  <w:style w:type="paragraph" w:customStyle="1" w:styleId="Default">
    <w:name w:val="Default"/>
    <w:rsid w:val="00317D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komente">
    <w:name w:val="annotation text"/>
    <w:basedOn w:val="Standard"/>
    <w:link w:val="TextkomenteChar"/>
    <w:uiPriority w:val="99"/>
    <w:rsid w:val="005912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12A1"/>
    <w:rPr>
      <w:rFonts w:ascii="Calibri" w:eastAsia="SimSun" w:hAnsi="Calibri" w:cs="Tahoma"/>
      <w:kern w:val="3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912A1"/>
    <w:rPr>
      <w:sz w:val="16"/>
      <w:szCs w:val="16"/>
    </w:rPr>
  </w:style>
  <w:style w:type="paragraph" w:customStyle="1" w:styleId="Odstavecseseznamem1">
    <w:name w:val="Odstavec se seznamem1"/>
    <w:basedOn w:val="Normln"/>
    <w:rsid w:val="00982B7E"/>
    <w:pPr>
      <w:widowControl w:val="0"/>
      <w:spacing w:after="0" w:line="240" w:lineRule="auto"/>
      <w:ind w:left="720"/>
    </w:pPr>
    <w:rPr>
      <w:rFonts w:ascii="Arial" w:eastAsia="Calibri" w:hAnsi="Arial" w:cs="Times New Roman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87AD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628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628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kacentrum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datelna@ochran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a@kr-moravskoslezs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karvi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nikacentru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3739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Jelínková</dc:creator>
  <cp:lastModifiedBy>Martina Jelínková</cp:lastModifiedBy>
  <cp:revision>2</cp:revision>
  <dcterms:created xsi:type="dcterms:W3CDTF">2016-02-16T11:22:00Z</dcterms:created>
  <dcterms:modified xsi:type="dcterms:W3CDTF">2016-02-16T11:22:00Z</dcterms:modified>
</cp:coreProperties>
</file>